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9" w:rsidRPr="00550D5E" w:rsidRDefault="000A7489" w:rsidP="000A7489">
      <w:pPr>
        <w:pStyle w:val="ae"/>
        <w:jc w:val="center"/>
        <w:rPr>
          <w:rFonts w:ascii="Times New Roman" w:hAnsi="Times New Roman"/>
        </w:rPr>
      </w:pPr>
      <w:r w:rsidRPr="00550D5E">
        <w:rPr>
          <w:rFonts w:ascii="Times New Roman" w:hAnsi="Times New Roman"/>
        </w:rPr>
        <w:t>Оглавление</w:t>
      </w:r>
    </w:p>
    <w:p w:rsidR="000A7489" w:rsidRPr="00E1534B" w:rsidRDefault="00CB744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r w:rsidRPr="00CB7446">
        <w:rPr>
          <w:sz w:val="22"/>
          <w:szCs w:val="22"/>
        </w:rPr>
        <w:fldChar w:fldCharType="begin"/>
      </w:r>
      <w:r w:rsidR="000A7489" w:rsidRPr="00E1534B">
        <w:rPr>
          <w:sz w:val="22"/>
          <w:szCs w:val="22"/>
        </w:rPr>
        <w:instrText xml:space="preserve"> TOC \o "1-3" \h \z \u </w:instrText>
      </w:r>
      <w:r w:rsidRPr="00CB7446">
        <w:rPr>
          <w:sz w:val="22"/>
          <w:szCs w:val="22"/>
        </w:rPr>
        <w:fldChar w:fldCharType="separate"/>
      </w:r>
      <w:hyperlink w:anchor="_Toc276456605" w:history="1">
        <w:r w:rsidR="000A7489" w:rsidRPr="00E1534B">
          <w:rPr>
            <w:rStyle w:val="af"/>
            <w:sz w:val="22"/>
            <w:szCs w:val="22"/>
          </w:rPr>
          <w:t>1. Общая информация об управляющей организации.</w:t>
        </w:r>
        <w:r w:rsidR="000A7489" w:rsidRPr="00E1534B">
          <w:rPr>
            <w:webHidden/>
            <w:sz w:val="22"/>
            <w:szCs w:val="22"/>
          </w:rPr>
          <w:tab/>
        </w:r>
        <w:r w:rsidRPr="00E1534B">
          <w:rPr>
            <w:webHidden/>
            <w:sz w:val="22"/>
            <w:szCs w:val="22"/>
          </w:rPr>
          <w:fldChar w:fldCharType="begin"/>
        </w:r>
        <w:r w:rsidR="000A7489" w:rsidRPr="00E1534B">
          <w:rPr>
            <w:webHidden/>
            <w:sz w:val="22"/>
            <w:szCs w:val="22"/>
          </w:rPr>
          <w:instrText xml:space="preserve"> PAGEREF _Toc276456605 \h </w:instrText>
        </w:r>
        <w:r w:rsidRPr="00E1534B">
          <w:rPr>
            <w:webHidden/>
            <w:sz w:val="22"/>
            <w:szCs w:val="22"/>
          </w:rPr>
        </w:r>
        <w:r w:rsidRPr="00E1534B">
          <w:rPr>
            <w:webHidden/>
            <w:sz w:val="22"/>
            <w:szCs w:val="22"/>
          </w:rPr>
          <w:fldChar w:fldCharType="separate"/>
        </w:r>
        <w:r w:rsidR="00F529FC">
          <w:rPr>
            <w:webHidden/>
            <w:sz w:val="22"/>
            <w:szCs w:val="22"/>
          </w:rPr>
          <w:t>2</w:t>
        </w:r>
        <w:r w:rsidRPr="00E1534B">
          <w:rPr>
            <w:webHidden/>
            <w:sz w:val="22"/>
            <w:szCs w:val="22"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1.1. </w:t>
      </w:r>
      <w:hyperlink w:anchor="_Toc276456607" w:history="1">
        <w:r w:rsidRPr="00E1534B">
          <w:rPr>
            <w:rStyle w:val="af"/>
            <w:rFonts w:ascii="Times New Roman" w:hAnsi="Times New Roman"/>
            <w:noProof/>
            <w:color w:val="000000"/>
          </w:rPr>
          <w:t>Общие сведения об управляющей организации.</w:t>
        </w:r>
        <w:r w:rsidRPr="00E1534B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…………………………………………………………………………………..</w:t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_Toc276456607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2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1.2. </w:t>
      </w:r>
      <w:hyperlink w:anchor="_Toc276456609" w:history="1">
        <w:r w:rsidRPr="00E1534B">
          <w:rPr>
            <w:rStyle w:val="af"/>
            <w:rFonts w:ascii="Times New Roman" w:hAnsi="Times New Roman"/>
            <w:noProof/>
            <w:color w:val="000000"/>
          </w:rPr>
          <w:t>Перечень многоквартирных домов находящихся в управлении управляющей организации.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_Toc276456609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4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1.3. </w:t>
      </w:r>
      <w:hyperlink w:anchor="_Toc276456611" w:history="1">
        <w:r w:rsidRPr="00E1534B">
          <w:rPr>
            <w:rStyle w:val="af"/>
            <w:rFonts w:ascii="Times New Roman" w:hAnsi="Times New Roman"/>
            <w:noProof/>
            <w:color w:val="000000"/>
          </w:rPr>
          <w:t>Перечень многоквартирных домов в отношении которых договоры управления были расторгнуты в предыдущем календарном году.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_Toc276456611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7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CB744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12" w:history="1">
        <w:r w:rsidR="000A7489" w:rsidRPr="00E1534B">
          <w:rPr>
            <w:rStyle w:val="af"/>
            <w:sz w:val="22"/>
            <w:szCs w:val="22"/>
          </w:rPr>
          <w:t>2. Показатели финансово-экономической деятельности.</w:t>
        </w:r>
        <w:r w:rsidR="000A7489" w:rsidRPr="00E1534B">
          <w:rPr>
            <w:webHidden/>
            <w:sz w:val="22"/>
            <w:szCs w:val="22"/>
          </w:rPr>
          <w:tab/>
        </w:r>
        <w:r w:rsidR="002B1B79">
          <w:rPr>
            <w:webHidden/>
            <w:sz w:val="22"/>
            <w:szCs w:val="22"/>
          </w:rPr>
          <w:t>8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2.1. </w:t>
      </w:r>
      <w:hyperlink w:anchor="_Toc276456614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годовой бухгалтерской отчетности</w:t>
        </w:r>
        <w:r w:rsidRPr="00E1534B">
          <w:rPr>
            <w:noProof/>
            <w:webHidden/>
          </w:rPr>
          <w:tab/>
        </w:r>
        <w:r w:rsidR="002B1B79">
          <w:rPr>
            <w:noProof/>
            <w:webHidden/>
          </w:rPr>
          <w:t>8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2.2. </w:t>
      </w:r>
      <w:hyperlink w:anchor="_Toc276456616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доходах и расходах, полученных и понесенных в результате оказания услуг по управлению МКД. Общая часть.</w:t>
        </w:r>
        <w:r w:rsidRPr="00E1534B">
          <w:rPr>
            <w:noProof/>
            <w:webHidden/>
          </w:rPr>
          <w:tab/>
        </w:r>
        <w:r w:rsidR="002B1B79">
          <w:rPr>
            <w:noProof/>
            <w:webHidden/>
          </w:rPr>
          <w:t>12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2.3. </w:t>
      </w:r>
      <w:hyperlink w:anchor="_Toc276456618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доходах и расходах, полученных и понесенных в результате оказания услуг по управлению МКД. Специальная часть.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_Toc276456618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1</w:t>
        </w:r>
        <w:r w:rsidR="002B1B79">
          <w:rPr>
            <w:noProof/>
            <w:webHidden/>
          </w:rPr>
          <w:t>3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CB744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19" w:history="1">
        <w:r w:rsidR="000A7489" w:rsidRPr="00E1534B">
          <w:rPr>
            <w:rStyle w:val="af"/>
            <w:sz w:val="22"/>
            <w:szCs w:val="22"/>
          </w:rPr>
          <w:t>3. Сведения о выполняемых работах(оказываемых услугах) по содержанию и ремонту общего имущества в МКД, порядок и условия их выполнения (осуществления), а также сведения  о стоимости таких работ и услуг.</w:t>
        </w:r>
        <w:r w:rsidR="000A7489" w:rsidRPr="00E1534B">
          <w:rPr>
            <w:webHidden/>
            <w:sz w:val="22"/>
            <w:szCs w:val="22"/>
          </w:rPr>
          <w:tab/>
        </w:r>
        <w:r w:rsidRPr="00E1534B">
          <w:rPr>
            <w:webHidden/>
            <w:sz w:val="22"/>
            <w:szCs w:val="22"/>
          </w:rPr>
          <w:fldChar w:fldCharType="begin"/>
        </w:r>
        <w:r w:rsidR="000A7489" w:rsidRPr="00E1534B">
          <w:rPr>
            <w:webHidden/>
            <w:sz w:val="22"/>
            <w:szCs w:val="22"/>
          </w:rPr>
          <w:instrText xml:space="preserve"> PAGEREF _Toc276456619 \h </w:instrText>
        </w:r>
        <w:r w:rsidRPr="00E1534B">
          <w:rPr>
            <w:webHidden/>
            <w:sz w:val="22"/>
            <w:szCs w:val="22"/>
          </w:rPr>
        </w:r>
        <w:r w:rsidRPr="00E1534B">
          <w:rPr>
            <w:webHidden/>
            <w:sz w:val="22"/>
            <w:szCs w:val="22"/>
          </w:rPr>
          <w:fldChar w:fldCharType="separate"/>
        </w:r>
        <w:r w:rsidR="00F529FC">
          <w:rPr>
            <w:webHidden/>
            <w:sz w:val="22"/>
            <w:szCs w:val="22"/>
          </w:rPr>
          <w:t>2</w:t>
        </w:r>
        <w:r w:rsidRPr="00E1534B">
          <w:rPr>
            <w:webHidden/>
            <w:sz w:val="22"/>
            <w:szCs w:val="22"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clear" w:pos="14601"/>
          <w:tab w:val="right" w:leader="dot" w:pos="14459"/>
          <w:tab w:val="right" w:leader="dot" w:pos="14560"/>
        </w:tabs>
        <w:rPr>
          <w:rStyle w:val="af"/>
          <w:rFonts w:ascii="Times New Roman" w:hAnsi="Times New Roman"/>
          <w:noProof/>
          <w:color w:val="000000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3.1. </w:t>
      </w:r>
      <w:hyperlink w:anchor="_Toc276456621" w:history="1">
        <w:r w:rsidRPr="00E1534B">
          <w:rPr>
            <w:rStyle w:val="af"/>
            <w:rFonts w:ascii="Times New Roman" w:hAnsi="Times New Roman"/>
            <w:noProof/>
            <w:color w:val="000000"/>
          </w:rPr>
          <w:t>Перечень услуг оказываемых управляющей организацией.</w:t>
        </w:r>
        <w:r w:rsidRPr="00E1534B">
          <w:rPr>
            <w:noProof/>
            <w:webHidden/>
          </w:rPr>
          <w:tab/>
        </w:r>
        <w:r>
          <w:rPr>
            <w:noProof/>
            <w:webHidden/>
          </w:rPr>
          <w:t>…………</w:t>
        </w:r>
        <w:r w:rsidR="002B1B79">
          <w:rPr>
            <w:noProof/>
            <w:webHidden/>
          </w:rPr>
          <w:t>………….</w:t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_Toc276456621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13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tabs>
          <w:tab w:val="right" w:leader="dot" w:pos="14459"/>
          <w:tab w:val="right" w:leader="dot" w:pos="14560"/>
        </w:tabs>
        <w:ind w:right="-315"/>
        <w:rPr>
          <w:rFonts w:ascii="Times New Roman" w:hAnsi="Times New Roman"/>
          <w:noProof/>
          <w:color w:val="000000"/>
        </w:rPr>
      </w:pPr>
      <w:r w:rsidRPr="00E1534B">
        <w:rPr>
          <w:rFonts w:ascii="Times New Roman" w:hAnsi="Times New Roman"/>
          <w:b/>
          <w:noProof/>
          <w:color w:val="000000"/>
        </w:rPr>
        <w:t xml:space="preserve">   </w:t>
      </w:r>
      <w:r w:rsidRPr="00E1534B">
        <w:rPr>
          <w:rFonts w:ascii="Times New Roman" w:hAnsi="Times New Roman"/>
          <w:noProof/>
          <w:color w:val="000000"/>
        </w:rPr>
        <w:t xml:space="preserve"> 3.2. Сведения о привлечении управляющей организации к ответственности в предыдущем календарном………………………………………………...</w:t>
      </w:r>
      <w:r>
        <w:rPr>
          <w:rFonts w:ascii="Times New Roman" w:hAnsi="Times New Roman"/>
          <w:noProof/>
          <w:color w:val="000000"/>
        </w:rPr>
        <w:t>......</w:t>
      </w:r>
      <w:r w:rsidR="002B1B79">
        <w:rPr>
          <w:rFonts w:ascii="Times New Roman" w:hAnsi="Times New Roman"/>
          <w:noProof/>
          <w:color w:val="000000"/>
        </w:rPr>
        <w:t>22</w:t>
      </w:r>
    </w:p>
    <w:p w:rsidR="000A7489" w:rsidRPr="00E1534B" w:rsidRDefault="00CB744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22" w:history="1">
        <w:r w:rsidR="000A7489" w:rsidRPr="00E1534B">
          <w:rPr>
            <w:rStyle w:val="af"/>
            <w:sz w:val="22"/>
            <w:szCs w:val="22"/>
          </w:rPr>
          <w:t>4. Информация о порядке и условиях оказания услуг по содержанию и ремонту общего имущества в многоквартирном доме.</w:t>
        </w:r>
        <w:r w:rsidR="000A7489" w:rsidRPr="00E1534B">
          <w:rPr>
            <w:webHidden/>
            <w:sz w:val="22"/>
            <w:szCs w:val="22"/>
          </w:rPr>
          <w:tab/>
        </w:r>
        <w:r w:rsidRPr="00E1534B">
          <w:rPr>
            <w:webHidden/>
            <w:sz w:val="22"/>
            <w:szCs w:val="22"/>
          </w:rPr>
          <w:fldChar w:fldCharType="begin"/>
        </w:r>
        <w:r w:rsidR="000A7489" w:rsidRPr="00E1534B">
          <w:rPr>
            <w:webHidden/>
            <w:sz w:val="22"/>
            <w:szCs w:val="22"/>
          </w:rPr>
          <w:instrText xml:space="preserve"> PAGEREF _Toc276456622 \h </w:instrText>
        </w:r>
        <w:r w:rsidRPr="00E1534B">
          <w:rPr>
            <w:webHidden/>
            <w:sz w:val="22"/>
            <w:szCs w:val="22"/>
          </w:rPr>
        </w:r>
        <w:r w:rsidRPr="00E1534B">
          <w:rPr>
            <w:webHidden/>
            <w:sz w:val="22"/>
            <w:szCs w:val="22"/>
          </w:rPr>
          <w:fldChar w:fldCharType="separate"/>
        </w:r>
        <w:r w:rsidR="00F529FC">
          <w:rPr>
            <w:webHidden/>
            <w:sz w:val="22"/>
            <w:szCs w:val="22"/>
          </w:rPr>
          <w:t>23</w:t>
        </w:r>
        <w:r w:rsidRPr="00E1534B">
          <w:rPr>
            <w:webHidden/>
            <w:sz w:val="22"/>
            <w:szCs w:val="22"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4.1. </w:t>
      </w:r>
      <w:hyperlink w:anchor="_Toc276456624" w:history="1">
        <w:r w:rsidRPr="00E1534B">
          <w:rPr>
            <w:rStyle w:val="af"/>
            <w:rFonts w:ascii="Times New Roman" w:hAnsi="Times New Roman"/>
            <w:noProof/>
            <w:color w:val="000000"/>
          </w:rPr>
          <w:t>Документы, подтверждающие порядок и условия оказания услуг по содержанию и ремонту общего имущества в МКД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_Toc276456624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23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4.2. </w:t>
      </w:r>
      <w:hyperlink w:anchor="_Toc276456625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случаях снижения платы за нарушения качества содержания  и ремонта общего имущества в МКД за последний календарный год.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_Toc276456625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23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4.3. </w:t>
      </w:r>
      <w:hyperlink w:anchor="_Toc276456626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случаях снижения платы за нарушения качества коммунальных услуг за последний календарный год.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_Toc276456626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23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4.4. </w:t>
      </w:r>
      <w:hyperlink w:anchor="_Toc276456627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соответствии качества услуг оказанных услуг государственным и иным стандартам (при наличии таких стандартов)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_Toc276456627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24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Pr="00E1534B" w:rsidRDefault="00CB744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28" w:history="1">
        <w:r w:rsidR="000A7489" w:rsidRPr="00E1534B">
          <w:rPr>
            <w:rStyle w:val="af"/>
            <w:sz w:val="22"/>
            <w:szCs w:val="22"/>
          </w:rPr>
          <w:t>5. Сведения о ценах (тарифах) на коммунальные услуги.</w:t>
        </w:r>
        <w:r w:rsidR="000A7489" w:rsidRPr="00E1534B">
          <w:rPr>
            <w:webHidden/>
            <w:sz w:val="22"/>
            <w:szCs w:val="22"/>
          </w:rPr>
          <w:tab/>
        </w:r>
        <w:r w:rsidRPr="00E1534B">
          <w:rPr>
            <w:webHidden/>
            <w:sz w:val="22"/>
            <w:szCs w:val="22"/>
          </w:rPr>
          <w:fldChar w:fldCharType="begin"/>
        </w:r>
        <w:r w:rsidR="000A7489" w:rsidRPr="00E1534B">
          <w:rPr>
            <w:webHidden/>
            <w:sz w:val="22"/>
            <w:szCs w:val="22"/>
          </w:rPr>
          <w:instrText xml:space="preserve"> PAGEREF _Toc276456628 \h </w:instrText>
        </w:r>
        <w:r w:rsidRPr="00E1534B">
          <w:rPr>
            <w:webHidden/>
            <w:sz w:val="22"/>
            <w:szCs w:val="22"/>
          </w:rPr>
        </w:r>
        <w:r w:rsidRPr="00E1534B">
          <w:rPr>
            <w:webHidden/>
            <w:sz w:val="22"/>
            <w:szCs w:val="22"/>
          </w:rPr>
          <w:fldChar w:fldCharType="separate"/>
        </w:r>
        <w:r w:rsidR="00F529FC">
          <w:rPr>
            <w:webHidden/>
            <w:sz w:val="22"/>
            <w:szCs w:val="22"/>
          </w:rPr>
          <w:t>24</w:t>
        </w:r>
        <w:r w:rsidRPr="00E1534B">
          <w:rPr>
            <w:webHidden/>
            <w:sz w:val="22"/>
            <w:szCs w:val="22"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lastRenderedPageBreak/>
        <w:t xml:space="preserve">5.1. </w:t>
      </w:r>
      <w:hyperlink w:anchor="_Toc276456630" w:history="1">
        <w:r w:rsidRPr="00E1534B">
          <w:rPr>
            <w:rStyle w:val="af"/>
            <w:rFonts w:ascii="Times New Roman" w:hAnsi="Times New Roman"/>
            <w:noProof/>
            <w:color w:val="000000"/>
          </w:rPr>
          <w:t>Информация о ценах (тарифах) на коммунальные ресурсы.</w:t>
        </w:r>
        <w:r w:rsidRPr="00E1534B">
          <w:rPr>
            <w:noProof/>
            <w:webHidden/>
          </w:rPr>
          <w:tab/>
        </w:r>
        <w:r w:rsidR="00CB744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_Toc276456630 \h </w:instrText>
        </w:r>
        <w:r w:rsidR="00CB7446" w:rsidRPr="00E1534B">
          <w:rPr>
            <w:noProof/>
            <w:webHidden/>
          </w:rPr>
        </w:r>
        <w:r w:rsidR="00CB7446" w:rsidRPr="00E1534B">
          <w:rPr>
            <w:noProof/>
            <w:webHidden/>
          </w:rPr>
          <w:fldChar w:fldCharType="separate"/>
        </w:r>
        <w:r w:rsidR="00F529FC">
          <w:rPr>
            <w:noProof/>
            <w:webHidden/>
          </w:rPr>
          <w:t>24</w:t>
        </w:r>
        <w:r w:rsidR="00CB7446" w:rsidRPr="00E1534B">
          <w:rPr>
            <w:noProof/>
            <w:webHidden/>
          </w:rPr>
          <w:fldChar w:fldCharType="end"/>
        </w:r>
      </w:hyperlink>
    </w:p>
    <w:p w:rsidR="000A7489" w:rsidRDefault="00CB7446" w:rsidP="000A7489">
      <w:pPr>
        <w:tabs>
          <w:tab w:val="right" w:leader="dot" w:pos="14560"/>
        </w:tabs>
        <w:rPr>
          <w:rStyle w:val="apple-style-span"/>
          <w:rFonts w:ascii="Arial" w:hAnsi="Arial" w:cs="Arial"/>
          <w:color w:val="1F497D"/>
          <w:sz w:val="23"/>
          <w:szCs w:val="23"/>
        </w:rPr>
      </w:pPr>
      <w:r w:rsidRPr="00E1534B">
        <w:rPr>
          <w:rFonts w:ascii="Times New Roman" w:hAnsi="Times New Roman"/>
          <w:b/>
          <w:bCs/>
          <w:color w:val="000000"/>
        </w:rPr>
        <w:fldChar w:fldCharType="end"/>
      </w:r>
    </w:p>
    <w:p w:rsidR="000A7489" w:rsidRDefault="000A7489" w:rsidP="000A7489">
      <w:pPr>
        <w:pStyle w:val="1"/>
        <w:rPr>
          <w:rStyle w:val="apple-style-span"/>
          <w:rFonts w:ascii="Arial" w:hAnsi="Arial" w:cs="Arial"/>
          <w:color w:val="1F497D"/>
          <w:sz w:val="23"/>
          <w:szCs w:val="23"/>
        </w:rPr>
      </w:pPr>
    </w:p>
    <w:p w:rsidR="000A7489" w:rsidRPr="00172E81" w:rsidRDefault="000A7489" w:rsidP="000A7489"/>
    <w:p w:rsidR="000A7489" w:rsidRDefault="000A7489" w:rsidP="000A7489"/>
    <w:tbl>
      <w:tblPr>
        <w:tblpPr w:leftFromText="180" w:rightFromText="180" w:vertAnchor="page" w:horzAnchor="margin" w:tblpY="313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16"/>
      </w:tblGrid>
      <w:tr w:rsidR="000A7489" w:rsidTr="000A7489">
        <w:tc>
          <w:tcPr>
            <w:tcW w:w="7393" w:type="dxa"/>
            <w:shd w:val="clear" w:color="auto" w:fill="D9D9D9"/>
          </w:tcPr>
          <w:p w:rsidR="000A7489" w:rsidRPr="00B245B0" w:rsidRDefault="000A7489" w:rsidP="000A748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Toc276456605"/>
            <w:r w:rsidRPr="00B245B0">
              <w:rPr>
                <w:rFonts w:ascii="Times New Roman" w:hAnsi="Times New Roman"/>
                <w:b/>
              </w:rPr>
              <w:t>Дата заполнения</w:t>
            </w:r>
          </w:p>
        </w:tc>
        <w:tc>
          <w:tcPr>
            <w:tcW w:w="7316" w:type="dxa"/>
          </w:tcPr>
          <w:p w:rsidR="000A7489" w:rsidRDefault="00EC0A44" w:rsidP="000A7489">
            <w:r>
              <w:t>25</w:t>
            </w:r>
            <w:r w:rsidR="000A7489">
              <w:t>.</w:t>
            </w:r>
            <w:r w:rsidR="000A7489">
              <w:rPr>
                <w:lang w:val="en-US"/>
              </w:rPr>
              <w:t>0</w:t>
            </w:r>
            <w:r>
              <w:t>3</w:t>
            </w:r>
            <w:r w:rsidR="000A7489">
              <w:t>.2014 года</w:t>
            </w:r>
          </w:p>
        </w:tc>
      </w:tr>
      <w:tr w:rsidR="000A7489" w:rsidTr="000A7489">
        <w:tc>
          <w:tcPr>
            <w:tcW w:w="7393" w:type="dxa"/>
            <w:shd w:val="clear" w:color="auto" w:fill="D9D9D9"/>
          </w:tcPr>
          <w:p w:rsidR="000A7489" w:rsidRPr="00B245B0" w:rsidRDefault="000A7489" w:rsidP="000A74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5B0">
              <w:rPr>
                <w:rFonts w:ascii="Times New Roman" w:hAnsi="Times New Roman"/>
                <w:b/>
              </w:rPr>
              <w:t>Ф.И.О. заполнившего</w:t>
            </w:r>
          </w:p>
        </w:tc>
        <w:tc>
          <w:tcPr>
            <w:tcW w:w="7316" w:type="dxa"/>
          </w:tcPr>
          <w:p w:rsidR="000A7489" w:rsidRPr="00DD1CA5" w:rsidRDefault="000A7489" w:rsidP="000A7489">
            <w:proofErr w:type="spellStart"/>
            <w:r>
              <w:t>Широносов</w:t>
            </w:r>
            <w:proofErr w:type="spellEnd"/>
            <w:r>
              <w:t xml:space="preserve"> В.А</w:t>
            </w:r>
          </w:p>
        </w:tc>
      </w:tr>
      <w:tr w:rsidR="000A7489" w:rsidTr="000A7489">
        <w:tc>
          <w:tcPr>
            <w:tcW w:w="7393" w:type="dxa"/>
            <w:shd w:val="clear" w:color="auto" w:fill="D9D9D9"/>
          </w:tcPr>
          <w:p w:rsidR="000A7489" w:rsidRPr="00B245B0" w:rsidRDefault="000A7489" w:rsidP="000A74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5B0">
              <w:rPr>
                <w:rFonts w:ascii="Times New Roman" w:hAnsi="Times New Roman"/>
                <w:b/>
              </w:rPr>
              <w:t xml:space="preserve">Должность </w:t>
            </w:r>
            <w:proofErr w:type="gramStart"/>
            <w:r w:rsidRPr="00B245B0">
              <w:rPr>
                <w:rFonts w:ascii="Times New Roman" w:hAnsi="Times New Roman"/>
                <w:b/>
              </w:rPr>
              <w:t>заполнившего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16" w:type="dxa"/>
          </w:tcPr>
          <w:p w:rsidR="000A7489" w:rsidRDefault="000A7489" w:rsidP="000A7489">
            <w:r>
              <w:t>Директор</w:t>
            </w:r>
          </w:p>
        </w:tc>
      </w:tr>
    </w:tbl>
    <w:p w:rsidR="000A7489" w:rsidRPr="00550D5E" w:rsidRDefault="000A7489" w:rsidP="00EC0A44">
      <w:pPr>
        <w:pStyle w:val="1"/>
        <w:jc w:val="center"/>
      </w:pPr>
      <w:bookmarkStart w:id="1" w:name="_Toc276456619"/>
      <w:bookmarkEnd w:id="0"/>
      <w:r w:rsidRPr="00550D5E">
        <w:rPr>
          <w:rStyle w:val="apple-style-span"/>
        </w:rPr>
        <w:t>1. Общая информация об управляющей организации.</w:t>
      </w:r>
    </w:p>
    <w:p w:rsidR="000A7489" w:rsidRPr="007B7B90" w:rsidRDefault="000A7489" w:rsidP="000A7489">
      <w:pPr>
        <w:spacing w:after="0" w:line="240" w:lineRule="auto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711"/>
        <w:gridCol w:w="427"/>
        <w:gridCol w:w="990"/>
        <w:gridCol w:w="711"/>
        <w:gridCol w:w="283"/>
        <w:gridCol w:w="302"/>
        <w:gridCol w:w="407"/>
        <w:gridCol w:w="708"/>
        <w:gridCol w:w="1844"/>
        <w:gridCol w:w="280"/>
        <w:gridCol w:w="1650"/>
        <w:gridCol w:w="1187"/>
        <w:gridCol w:w="1985"/>
        <w:gridCol w:w="566"/>
        <w:gridCol w:w="2553"/>
      </w:tblGrid>
      <w:tr w:rsidR="000A7489" w:rsidRPr="000B5DC7" w:rsidTr="00EC0A44">
        <w:trPr>
          <w:trHeight w:val="335"/>
        </w:trPr>
        <w:tc>
          <w:tcPr>
            <w:tcW w:w="813" w:type="dxa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2" w:name="_Toc276040111"/>
            <w:bookmarkStart w:id="3" w:name="_Toc276456606"/>
            <w:r w:rsidRPr="008E0489">
              <w:t>1.1.</w:t>
            </w:r>
            <w:bookmarkEnd w:id="2"/>
            <w:bookmarkEnd w:id="3"/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4" w:name="_Toc276456607"/>
            <w:r w:rsidRPr="008E0489">
              <w:t>Общие сведения об управляющей организации.</w:t>
            </w:r>
            <w:bookmarkEnd w:id="4"/>
          </w:p>
        </w:tc>
      </w:tr>
      <w:tr w:rsidR="000A7489" w:rsidRPr="000B5DC7" w:rsidTr="00EC0A44">
        <w:trPr>
          <w:trHeight w:val="553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Фирменное наименование юридического лица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Управляющая Компания «Надежда»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971C70" w:rsidRDefault="000A7489" w:rsidP="000A74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C70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Данные о руководителе управляющей организации (индивидуальном предпринимателе).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2.1.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Фамилия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Широносов</w:t>
            </w:r>
            <w:proofErr w:type="spellEnd"/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1.2.2.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Имя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1.2.3.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Данные о свидетельстве, о государственной регистрации юридического лица.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1087536006183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Наименование органа выдавшего свидетельство</w:t>
            </w:r>
            <w:r>
              <w:rPr>
                <w:rFonts w:ascii="Times New Roman" w:hAnsi="Times New Roman"/>
              </w:rPr>
              <w:t xml:space="preserve"> о ГРН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Межрайонная инспекция Федеральной налоговой службы России №2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Чите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1.4.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Контактная информация управляющей организации.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1.4.1.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180" w:type="dxa"/>
            <w:gridSpan w:val="9"/>
          </w:tcPr>
          <w:p w:rsidR="000A7489" w:rsidRPr="00D414CE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72042, г"/>
              </w:smartTagPr>
              <w:r>
                <w:rPr>
                  <w:rFonts w:ascii="Times New Roman" w:hAnsi="Times New Roman"/>
                </w:rPr>
                <w:t>672042, г</w:t>
              </w:r>
            </w:smartTag>
            <w:r>
              <w:rPr>
                <w:rFonts w:ascii="Times New Roman" w:hAnsi="Times New Roman"/>
              </w:rPr>
              <w:t xml:space="preserve">. Чита-42, а/я 962. </w:t>
            </w:r>
          </w:p>
        </w:tc>
      </w:tr>
      <w:tr w:rsidR="000A7489" w:rsidRPr="000B5DC7" w:rsidTr="00EC0A44">
        <w:trPr>
          <w:trHeight w:val="779"/>
        </w:trPr>
        <w:tc>
          <w:tcPr>
            <w:tcW w:w="813" w:type="dxa"/>
            <w:shd w:val="clear" w:color="auto" w:fill="D9D9D9"/>
          </w:tcPr>
          <w:p w:rsidR="000A7489" w:rsidRPr="008E7A44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44">
              <w:rPr>
                <w:rFonts w:ascii="Times New Roman" w:hAnsi="Times New Roman"/>
                <w:b/>
              </w:rPr>
              <w:lastRenderedPageBreak/>
              <w:t>1.4.2.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Адрес фактического месторасположения управляющей организации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672030, Забайкальский край, город Чита, улица </w:t>
            </w:r>
            <w:proofErr w:type="spellStart"/>
            <w:r>
              <w:rPr>
                <w:rFonts w:ascii="Times New Roman" w:hAnsi="Times New Roman"/>
              </w:rPr>
              <w:t>Назар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Широких, дом 11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8E7A44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44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390149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90149">
              <w:rPr>
                <w:rFonts w:ascii="Times New Roman" w:hAnsi="Times New Roman"/>
                <w:b/>
              </w:rPr>
              <w:t>Контактные телефоны: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8E7A44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44">
              <w:rPr>
                <w:rFonts w:ascii="Times New Roman" w:hAnsi="Times New Roman"/>
                <w:b/>
              </w:rPr>
              <w:t>1.5.1.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(302 2) 39-59-03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E7A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.5.2.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(302 2) 39-52-63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1.5.3.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F45B2D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Диспетчерская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аварийная) служба</w:t>
            </w:r>
          </w:p>
          <w:p w:rsidR="000A7489" w:rsidRPr="001E675F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</w:t>
            </w:r>
          </w:p>
        </w:tc>
        <w:tc>
          <w:tcPr>
            <w:tcW w:w="11180" w:type="dxa"/>
            <w:gridSpan w:val="9"/>
          </w:tcPr>
          <w:p w:rsidR="000A7489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(3022)  </w:t>
            </w:r>
            <w:r w:rsidR="002B1B79">
              <w:rPr>
                <w:rFonts w:ascii="Times New Roman" w:hAnsi="Times New Roman"/>
              </w:rPr>
              <w:t>39-52-63, 8-914-134-7387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="002B1B79">
              <w:rPr>
                <w:rFonts w:ascii="Times New Roman" w:hAnsi="Times New Roman"/>
              </w:rPr>
              <w:t>В</w:t>
            </w:r>
            <w:proofErr w:type="gramEnd"/>
            <w:r w:rsidR="002B1B79">
              <w:rPr>
                <w:rFonts w:ascii="Times New Roman" w:hAnsi="Times New Roman"/>
              </w:rPr>
              <w:t xml:space="preserve"> выходные и праздничные дни круглосуточно, в будние дни с 18:30 до 08:30 часов.</w:t>
            </w:r>
          </w:p>
          <w:p w:rsidR="000A7489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(302 2) 25-39-94.  Работают   по режиму работы управляющей компании. 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2B1B7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1B79">
              <w:rPr>
                <w:rFonts w:ascii="Times New Roman" w:hAnsi="Times New Roman"/>
                <w:b/>
              </w:rPr>
              <w:t>1.5.4.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Официальный сайт в сети интернет (при наличии)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D4269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4269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4269C">
              <w:rPr>
                <w:rFonts w:ascii="Times New Roman" w:hAnsi="Times New Roman"/>
                <w:sz w:val="24"/>
                <w:szCs w:val="24"/>
              </w:rPr>
              <w:t>надежда.жкх-чита.рф</w:t>
            </w:r>
            <w:proofErr w:type="spellEnd"/>
            <w:r w:rsidRPr="00D4269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D414CE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14CE">
              <w:rPr>
                <w:rFonts w:ascii="Times New Roman" w:hAnsi="Times New Roman"/>
                <w:b/>
              </w:rPr>
              <w:t>1.5.5.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1180" w:type="dxa"/>
            <w:gridSpan w:val="9"/>
          </w:tcPr>
          <w:p w:rsidR="000A7489" w:rsidRPr="00C1645A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ooo</w:t>
            </w:r>
            <w:proofErr w:type="spellEnd"/>
            <w:proofErr w:type="gramEnd"/>
            <w:r w:rsidRPr="00DB547C">
              <w:rPr>
                <w:rFonts w:ascii="Times New Roman" w:hAnsi="Times New Roman"/>
              </w:rPr>
              <w:t>.</w:t>
            </w:r>
            <w:hyperlink r:id="rId8" w:history="1">
              <w:r w:rsidRPr="00A444BB">
                <w:rPr>
                  <w:rStyle w:val="af"/>
                  <w:rFonts w:ascii="Times New Roman" w:hAnsi="Times New Roman"/>
                  <w:lang w:val="en-US"/>
                </w:rPr>
                <w:t>nadejda</w:t>
              </w:r>
              <w:r w:rsidRPr="00DB547C">
                <w:rPr>
                  <w:rStyle w:val="af"/>
                  <w:rFonts w:ascii="Times New Roman" w:hAnsi="Times New Roman"/>
                </w:rPr>
                <w:t>2009@</w:t>
              </w:r>
              <w:r w:rsidRPr="00A444BB">
                <w:rPr>
                  <w:rStyle w:val="af"/>
                  <w:rFonts w:ascii="Times New Roman" w:hAnsi="Times New Roman"/>
                  <w:lang w:val="en-US"/>
                </w:rPr>
                <w:t>yandex</w:t>
              </w:r>
              <w:r w:rsidRPr="00DB547C">
                <w:rPr>
                  <w:rStyle w:val="af"/>
                  <w:rFonts w:ascii="Times New Roman" w:hAnsi="Times New Roman"/>
                </w:rPr>
                <w:t>.</w:t>
              </w:r>
              <w:r w:rsidRPr="00A444BB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Режим работы управляющей организации.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</w:t>
            </w:r>
            <w:r w:rsidRPr="000B5DC7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B54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30- 17.45.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</w:t>
            </w:r>
            <w:r w:rsidRPr="000B5DC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8.30- 17.45.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Среда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8.30- 17.45.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8.30- 17.45.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1.6.5.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8.30- 16.30.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1.6.6.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1.6.7.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Воскресен</w:t>
            </w:r>
            <w:r>
              <w:rPr>
                <w:rFonts w:ascii="Times New Roman" w:hAnsi="Times New Roman"/>
              </w:rPr>
              <w:t>ь</w:t>
            </w:r>
            <w:r w:rsidRPr="000B5DC7">
              <w:rPr>
                <w:rFonts w:ascii="Times New Roman" w:hAnsi="Times New Roman"/>
              </w:rPr>
              <w:t>е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Часы приема граждан</w:t>
            </w:r>
            <w:r w:rsidRPr="004B7430">
              <w:rPr>
                <w:rFonts w:ascii="Times New Roman" w:hAnsi="Times New Roman"/>
                <w:b/>
              </w:rPr>
              <w:t>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Среда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16.00- 17.45.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1.7.5.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16.00- 17.45.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1.7.6.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1.7.7.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Воскресен</w:t>
            </w:r>
            <w:r>
              <w:rPr>
                <w:rFonts w:ascii="Times New Roman" w:hAnsi="Times New Roman"/>
              </w:rPr>
              <w:t>ь</w:t>
            </w:r>
            <w:r w:rsidRPr="000B5DC7">
              <w:rPr>
                <w:rFonts w:ascii="Times New Roman" w:hAnsi="Times New Roman"/>
              </w:rPr>
              <w:t>е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rPr>
          <w:trHeight w:val="292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 xml:space="preserve">Сведения о членстве управляющей организации в </w:t>
            </w:r>
            <w:proofErr w:type="spellStart"/>
            <w:r w:rsidRPr="000B5DC7">
              <w:rPr>
                <w:rFonts w:ascii="Times New Roman" w:hAnsi="Times New Roman"/>
                <w:b/>
              </w:rPr>
              <w:t>саморегулируемой</w:t>
            </w:r>
            <w:proofErr w:type="spellEnd"/>
            <w:r w:rsidRPr="000B5DC7">
              <w:rPr>
                <w:rFonts w:ascii="Times New Roman" w:hAnsi="Times New Roman"/>
                <w:b/>
              </w:rPr>
              <w:t xml:space="preserve"> организаци</w:t>
            </w:r>
            <w:proofErr w:type="gramStart"/>
            <w:r w:rsidRPr="000B5DC7">
              <w:rPr>
                <w:rFonts w:ascii="Times New Roman" w:hAnsi="Times New Roman"/>
                <w:b/>
              </w:rPr>
              <w:t>и(</w:t>
            </w:r>
            <w:proofErr w:type="gramEnd"/>
            <w:r w:rsidRPr="000B5DC7">
              <w:rPr>
                <w:rFonts w:ascii="Times New Roman" w:hAnsi="Times New Roman"/>
                <w:b/>
              </w:rPr>
              <w:t>СРО)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Полное наименование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присвоения статуса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rPr>
          <w:trHeight w:val="70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в государственном реестре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rPr>
          <w:trHeight w:val="309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вступления в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rPr>
          <w:trHeight w:val="317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1.8.5.</w:t>
            </w: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Адрес СРО в сети Интернет</w:t>
            </w:r>
          </w:p>
        </w:tc>
        <w:tc>
          <w:tcPr>
            <w:tcW w:w="11180" w:type="dxa"/>
            <w:gridSpan w:val="9"/>
          </w:tcPr>
          <w:p w:rsidR="000A7489" w:rsidRPr="003F7241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c>
          <w:tcPr>
            <w:tcW w:w="813" w:type="dxa"/>
            <w:tcBorders>
              <w:right w:val="single" w:sz="4" w:space="0" w:color="auto"/>
            </w:tcBorders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5" w:name="_Toc276040113"/>
            <w:bookmarkStart w:id="6" w:name="_Toc276456608"/>
            <w:r w:rsidRPr="008E0489">
              <w:lastRenderedPageBreak/>
              <w:t>1.2.</w:t>
            </w:r>
            <w:bookmarkEnd w:id="5"/>
            <w:bookmarkEnd w:id="6"/>
          </w:p>
        </w:tc>
        <w:tc>
          <w:tcPr>
            <w:tcW w:w="14604" w:type="dxa"/>
            <w:gridSpan w:val="15"/>
            <w:tcBorders>
              <w:left w:val="single" w:sz="4" w:space="0" w:color="auto"/>
            </w:tcBorders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7" w:name="_Toc276456609"/>
            <w:r w:rsidRPr="008E0489">
              <w:t>Перечень многоквартирных домов находящихся в управлении управляющей организации.</w:t>
            </w:r>
            <w:bookmarkEnd w:id="7"/>
          </w:p>
        </w:tc>
      </w:tr>
      <w:tr w:rsidR="000A7489" w:rsidRPr="000B5DC7" w:rsidTr="00EC0A44">
        <w:trPr>
          <w:trHeight w:val="1724"/>
        </w:trPr>
        <w:tc>
          <w:tcPr>
            <w:tcW w:w="152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B5DC7">
              <w:rPr>
                <w:rFonts w:ascii="Times New Roman" w:hAnsi="Times New Roman"/>
              </w:rPr>
              <w:t>улица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D0635D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35D">
              <w:rPr>
                <w:rFonts w:ascii="Times New Roman" w:hAnsi="Times New Roman"/>
                <w:sz w:val="20"/>
                <w:szCs w:val="20"/>
              </w:rPr>
              <w:t>Степень физического износа и технического состояния общего имущества многоквартирного дома, его конструктивные особенности, определяющие выбор конкретных работ (услуг)</w:t>
            </w:r>
          </w:p>
          <w:p w:rsidR="000A7489" w:rsidRPr="00D0635D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70FCA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 xml:space="preserve">Общая площадь помещений, </w:t>
            </w:r>
            <w:r w:rsidR="00070FCA" w:rsidRPr="00D0635D">
              <w:rPr>
                <w:rFonts w:ascii="Times New Roman" w:hAnsi="Times New Roman"/>
              </w:rPr>
              <w:t>МКД</w:t>
            </w:r>
          </w:p>
          <w:p w:rsidR="00D0635D" w:rsidRPr="00D0635D" w:rsidRDefault="00D0635D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(жилые и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ользования)</w:t>
            </w:r>
          </w:p>
          <w:p w:rsidR="000A7489" w:rsidRPr="00D0635D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D0635D">
              <w:rPr>
                <w:rFonts w:ascii="Times New Roman" w:hAnsi="Times New Roman"/>
              </w:rPr>
              <w:t>м</w:t>
            </w:r>
            <w:proofErr w:type="gramStart"/>
            <w:r w:rsidRPr="00D0635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заключения договора управления</w:t>
            </w:r>
          </w:p>
        </w:tc>
      </w:tr>
      <w:tr w:rsidR="000A7489" w:rsidRPr="000B5DC7" w:rsidTr="00EC0A44">
        <w:trPr>
          <w:trHeight w:val="547"/>
        </w:trPr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635D">
              <w:rPr>
                <w:rFonts w:ascii="Times New Roman" w:hAnsi="Times New Roman"/>
              </w:rPr>
              <w:t>33,0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2981,40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4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30,9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3572,70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3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3604,40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30,8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3447,2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31,1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3803,6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37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2810,3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39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3780,2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2798,3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30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3764,9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</w:t>
            </w:r>
          </w:p>
        </w:tc>
      </w:tr>
      <w:tr w:rsidR="000A7489" w:rsidRPr="000B5DC7" w:rsidTr="00EC0A44">
        <w:trPr>
          <w:trHeight w:val="23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35,8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3349,4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17.07.2008г.</w:t>
            </w:r>
          </w:p>
        </w:tc>
      </w:tr>
      <w:tr w:rsidR="000A7489" w:rsidRPr="000B5DC7" w:rsidTr="00EC0A44">
        <w:trPr>
          <w:trHeight w:val="1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3506,5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16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34,9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2687,9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19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26,9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14331,10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16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3264,4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1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41,0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2757,4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3544,8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4850,1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22,8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A7489" w:rsidP="009D1CE2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4348,</w:t>
            </w:r>
            <w:r w:rsidR="009D1CE2" w:rsidRPr="00D0635D">
              <w:rPr>
                <w:rFonts w:ascii="Times New Roman" w:hAnsi="Times New Roman"/>
              </w:rPr>
              <w:t>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23,5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4706,9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17,3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4293,6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18,0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4324,9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18,5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3681,9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17,8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3588,3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17,2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3622,9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13,1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3776,2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16,9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3677,5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Назара</w:t>
            </w:r>
            <w:proofErr w:type="spellEnd"/>
            <w:r>
              <w:rPr>
                <w:rFonts w:ascii="Times New Roman" w:hAnsi="Times New Roman"/>
              </w:rPr>
              <w:t xml:space="preserve"> 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25,9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3820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30,1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3812,2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27,4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3819,5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3804,9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3782,4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24,3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4526,10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25,3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6537,5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4705,8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45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35,0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4415,60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44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 w:rsidRPr="00080E4D">
              <w:rPr>
                <w:rFonts w:ascii="Times New Roman" w:hAnsi="Times New Roman"/>
              </w:rPr>
              <w:t>Назара</w:t>
            </w:r>
            <w:proofErr w:type="spellEnd"/>
            <w:r w:rsidRPr="00080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20,7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2685,5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20.09.2010г.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28,5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3351,6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общего собрания № 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12.09.2008г.</w:t>
            </w:r>
          </w:p>
        </w:tc>
      </w:tr>
      <w:tr w:rsidR="000A7489" w:rsidRPr="000B5DC7" w:rsidTr="00EC0A44">
        <w:trPr>
          <w:trHeight w:val="23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31,9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3333,5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12.09.2008г.</w:t>
            </w:r>
          </w:p>
        </w:tc>
      </w:tr>
      <w:tr w:rsidR="000A7489" w:rsidRPr="000B5DC7" w:rsidTr="00EC0A44">
        <w:trPr>
          <w:trHeight w:val="15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30,9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3263,8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12.09.2008г.</w:t>
            </w:r>
          </w:p>
        </w:tc>
      </w:tr>
      <w:tr w:rsidR="000A7489" w:rsidRPr="000B5DC7" w:rsidTr="00EC0A44">
        <w:trPr>
          <w:trHeight w:val="28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2866,5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635D">
              <w:rPr>
                <w:rFonts w:ascii="Times New Roman" w:hAnsi="Times New Roman"/>
              </w:rPr>
              <w:t>30,6%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2903,7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29,9%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2889,8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23,4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4757,1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31,5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3221,13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3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21,1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2925,7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01.08.2008г.</w:t>
            </w:r>
          </w:p>
        </w:tc>
      </w:tr>
      <w:tr w:rsidR="000A7489" w:rsidRPr="000B5DC7" w:rsidTr="00EC0A44">
        <w:trPr>
          <w:trHeight w:val="34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97EF1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19,0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15838,50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97EF1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26,0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4860,6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71C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1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97EF1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26,0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5699,6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</w:t>
            </w:r>
            <w:r w:rsidRPr="00D0635D">
              <w:rPr>
                <w:rFonts w:ascii="Times New Roman" w:hAnsi="Times New Roman"/>
                <w:lang w:val="en-US"/>
              </w:rPr>
              <w:t>3</w:t>
            </w:r>
            <w:r w:rsidRPr="00D0635D">
              <w:rPr>
                <w:rFonts w:ascii="Times New Roman" w:hAnsi="Times New Roman"/>
              </w:rPr>
              <w:t>,</w:t>
            </w:r>
            <w:r w:rsidRPr="00D0635D">
              <w:rPr>
                <w:rFonts w:ascii="Times New Roman" w:hAnsi="Times New Roman"/>
                <w:lang w:val="en-US"/>
              </w:rPr>
              <w:t>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1819,7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8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E5D3B"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41,8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2107,9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1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E5D3B"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41,2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2100,6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2738,1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протокол общего собрания № 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38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27,1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2117,76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28,9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2710,6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3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39,6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2776,7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39,9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2528,4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39,9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2156,2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39,9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2205,6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40,9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2821,7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1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39,9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2771,1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44,5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1692,1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622E36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18,9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4299,1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622E36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19,6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7868,5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Pr="00312374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8</w:t>
            </w:r>
            <w:r w:rsidRPr="00312374">
              <w:rPr>
                <w:rFonts w:ascii="Times New Roman" w:hAnsi="Times New Roman"/>
              </w:rPr>
              <w:t>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A0189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6A19E7">
              <w:rPr>
                <w:rFonts w:ascii="Times New Roman" w:hAnsi="Times New Roman"/>
              </w:rPr>
              <w:t xml:space="preserve">9 </w:t>
            </w:r>
            <w:proofErr w:type="spellStart"/>
            <w:r w:rsidRPr="006A19E7">
              <w:rPr>
                <w:rFonts w:ascii="Times New Roman" w:hAnsi="Times New Roman"/>
              </w:rPr>
              <w:t>мкр</w:t>
            </w:r>
            <w:proofErr w:type="spellEnd"/>
            <w:r w:rsidRPr="006A19E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12,6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7763,2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Pr="00312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.08</w:t>
            </w:r>
            <w:r w:rsidRPr="00312374">
              <w:rPr>
                <w:rFonts w:ascii="Times New Roman" w:hAnsi="Times New Roman"/>
              </w:rPr>
              <w:t>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A0189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6A19E7">
              <w:rPr>
                <w:rFonts w:ascii="Times New Roman" w:hAnsi="Times New Roman"/>
              </w:rPr>
              <w:t xml:space="preserve">9 </w:t>
            </w:r>
            <w:proofErr w:type="spellStart"/>
            <w:r w:rsidRPr="006A19E7">
              <w:rPr>
                <w:rFonts w:ascii="Times New Roman" w:hAnsi="Times New Roman"/>
              </w:rPr>
              <w:t>мкр</w:t>
            </w:r>
            <w:proofErr w:type="spellEnd"/>
            <w:r w:rsidRPr="006A19E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14,7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7822,5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A0189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6A19E7">
              <w:rPr>
                <w:rFonts w:ascii="Times New Roman" w:hAnsi="Times New Roman"/>
              </w:rPr>
              <w:t xml:space="preserve">9 </w:t>
            </w:r>
            <w:proofErr w:type="spellStart"/>
            <w:r w:rsidRPr="006A19E7">
              <w:rPr>
                <w:rFonts w:ascii="Times New Roman" w:hAnsi="Times New Roman"/>
              </w:rPr>
              <w:t>мкр</w:t>
            </w:r>
            <w:proofErr w:type="spellEnd"/>
            <w:r w:rsidRPr="006A19E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13,7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17667,2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AA5218"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30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070FCA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D0635D">
              <w:rPr>
                <w:rFonts w:ascii="Times New Roman" w:hAnsi="Times New Roman"/>
                <w:b/>
              </w:rPr>
              <w:t>279152,89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Pr="00871C32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A7489" w:rsidRPr="000B5DC7" w:rsidTr="00EC0A44"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4604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7489" w:rsidRPr="008E0489" w:rsidRDefault="000A7489" w:rsidP="00EC0A44">
            <w:pPr>
              <w:pStyle w:val="2"/>
              <w:jc w:val="center"/>
            </w:pPr>
            <w:bookmarkStart w:id="8" w:name="_Toc276456611"/>
            <w:r w:rsidRPr="008E0489">
              <w:t>Перечень многоквартирных домов, в отношении которых договоры управления были расторгнуты в предыдущем календарном году.</w:t>
            </w:r>
            <w:bookmarkEnd w:id="8"/>
          </w:p>
        </w:tc>
      </w:tr>
      <w:tr w:rsidR="000A7489" w:rsidRPr="000B5DC7" w:rsidTr="00EC0A44">
        <w:trPr>
          <w:trHeight w:val="620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Default="000A7489" w:rsidP="00EC0A44">
            <w:p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Муниципаль</w:t>
            </w:r>
            <w:proofErr w:type="spellEnd"/>
            <w:r w:rsidR="00EC0A44"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но</w:t>
            </w:r>
            <w:r w:rsidR="00EC0A44">
              <w:rPr>
                <w:rFonts w:ascii="Times New Roman" w:hAnsi="Times New Roman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EC0A44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У</w:t>
            </w:r>
            <w:r w:rsidR="000A7489" w:rsidRPr="000B5DC7">
              <w:rPr>
                <w:rFonts w:ascii="Times New Roman" w:hAnsi="Times New Roman"/>
              </w:rPr>
              <w:t>лица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0B5DC7">
              <w:rPr>
                <w:rFonts w:ascii="Times New Roman" w:hAnsi="Times New Roman"/>
              </w:rPr>
              <w:t>Общая площадь, м</w:t>
            </w:r>
            <w:proofErr w:type="gramStart"/>
            <w:r w:rsidRPr="000B5DC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B5DC7">
              <w:rPr>
                <w:rFonts w:ascii="Times New Roman" w:hAnsi="Times New Roman"/>
              </w:rPr>
              <w:t xml:space="preserve">Дата заключения </w:t>
            </w:r>
          </w:p>
          <w:p w:rsidR="000A7489" w:rsidRPr="000B5DC7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договора управления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Основание расторжения договора</w:t>
            </w:r>
          </w:p>
        </w:tc>
      </w:tr>
      <w:tr w:rsidR="000A7489" w:rsidRPr="000B5DC7" w:rsidTr="00EC0A44">
        <w:trPr>
          <w:trHeight w:val="248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</w:tr>
    </w:tbl>
    <w:p w:rsidR="002B1B79" w:rsidRDefault="002B1B79" w:rsidP="00D0635D">
      <w:pPr>
        <w:pStyle w:val="1"/>
        <w:jc w:val="center"/>
      </w:pPr>
      <w:bookmarkStart w:id="9" w:name="_Toc276456612"/>
    </w:p>
    <w:p w:rsidR="000A7489" w:rsidRPr="00550D5E" w:rsidRDefault="000A7489" w:rsidP="00D0635D">
      <w:pPr>
        <w:pStyle w:val="1"/>
        <w:jc w:val="center"/>
      </w:pPr>
      <w:r w:rsidRPr="00550D5E">
        <w:t>2. Показатели финансово-экономической деятельности.</w:t>
      </w:r>
      <w:bookmarkEnd w:id="9"/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16"/>
        <w:gridCol w:w="994"/>
        <w:gridCol w:w="1437"/>
        <w:gridCol w:w="1115"/>
        <w:gridCol w:w="1539"/>
        <w:gridCol w:w="236"/>
        <w:gridCol w:w="41"/>
        <w:gridCol w:w="195"/>
        <w:gridCol w:w="83"/>
        <w:gridCol w:w="237"/>
        <w:gridCol w:w="79"/>
        <w:gridCol w:w="158"/>
        <w:gridCol w:w="237"/>
        <w:gridCol w:w="237"/>
        <w:gridCol w:w="237"/>
        <w:gridCol w:w="178"/>
        <w:gridCol w:w="59"/>
        <w:gridCol w:w="237"/>
        <w:gridCol w:w="216"/>
        <w:gridCol w:w="21"/>
        <w:gridCol w:w="237"/>
        <w:gridCol w:w="237"/>
        <w:gridCol w:w="283"/>
        <w:gridCol w:w="1065"/>
        <w:gridCol w:w="147"/>
        <w:gridCol w:w="699"/>
        <w:gridCol w:w="996"/>
        <w:gridCol w:w="140"/>
        <w:gridCol w:w="427"/>
        <w:gridCol w:w="709"/>
        <w:gridCol w:w="2126"/>
      </w:tblGrid>
      <w:tr w:rsidR="000A7489" w:rsidRPr="000B5DC7" w:rsidTr="00EC0A44">
        <w:trPr>
          <w:trHeight w:val="336"/>
        </w:trPr>
        <w:tc>
          <w:tcPr>
            <w:tcW w:w="849" w:type="dxa"/>
            <w:gridSpan w:val="2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10" w:name="_Toc276040118"/>
            <w:bookmarkStart w:id="11" w:name="_Toc276456613"/>
            <w:r w:rsidRPr="008E0489">
              <w:t>2.1.</w:t>
            </w:r>
            <w:bookmarkEnd w:id="10"/>
            <w:bookmarkEnd w:id="11"/>
          </w:p>
        </w:tc>
        <w:tc>
          <w:tcPr>
            <w:tcW w:w="14602" w:type="dxa"/>
            <w:gridSpan w:val="30"/>
            <w:shd w:val="clear" w:color="auto" w:fill="D9D9D9"/>
          </w:tcPr>
          <w:p w:rsidR="000A7489" w:rsidRPr="008E0489" w:rsidRDefault="000A7489" w:rsidP="00EC0A44">
            <w:pPr>
              <w:pStyle w:val="2"/>
              <w:jc w:val="center"/>
            </w:pPr>
            <w:bookmarkStart w:id="12" w:name="_Toc276456614"/>
            <w:r w:rsidRPr="008E0489">
              <w:t>Сведения о годовой бухгалтерской отчетности</w:t>
            </w:r>
            <w:bookmarkEnd w:id="12"/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2.1.1.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Ф-1</w:t>
            </w:r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2.1.2.</w:t>
            </w:r>
            <w:r w:rsidRPr="003A465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Ф-1 Актив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2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16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Код показателя</w:t>
            </w:r>
          </w:p>
        </w:tc>
        <w:tc>
          <w:tcPr>
            <w:tcW w:w="547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начало отчетного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конец отчетного  периода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2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7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I. ВНЕОБОРОТНЫЕ АКТИВЫ</w:t>
            </w:r>
          </w:p>
        </w:tc>
        <w:tc>
          <w:tcPr>
            <w:tcW w:w="16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Нематериальные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D84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Основные средства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8A0C8F" w:rsidRDefault="00070FCA" w:rsidP="000A74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597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Незавершенное строительство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Долгосрочные финансовые вложения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финансовые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Прочие </w:t>
            </w:r>
            <w:proofErr w:type="spellStart"/>
            <w:r w:rsidRPr="003A4659">
              <w:rPr>
                <w:rFonts w:ascii="Times New Roman" w:eastAsia="Times New Roman" w:hAnsi="Times New Roman"/>
                <w:lang w:eastAsia="ru-RU"/>
              </w:rPr>
              <w:t>внеоборотные</w:t>
            </w:r>
            <w:proofErr w:type="spellEnd"/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597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II. ОБОРОТНЫЕ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Запасы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534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сырье, материалы и другие аналогичные ценности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534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животные на выращивании и откорме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затраты в незавершенном производстве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готовая продукция и товары для перепродажи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товары отгруженные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расходы будущих периодов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запасы и затраты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 покупатели и заказчики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17790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 покупатели и заказчики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17790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Краткосрочные финансовые вложения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Денежные средства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476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оборотные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270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445ADE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II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18800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БАЛАНС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19396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2.1.3.</w:t>
            </w:r>
            <w:r w:rsidRPr="003A465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Ф-1 Пассив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ПАССИВ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На начало </w:t>
            </w:r>
            <w:proofErr w:type="gramStart"/>
            <w:r w:rsidRPr="003A4659">
              <w:rPr>
                <w:rFonts w:ascii="Times New Roman" w:eastAsia="Times New Roman" w:hAnsi="Times New Roman"/>
                <w:lang w:eastAsia="ru-RU"/>
              </w:rPr>
              <w:t>отчетного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На конец </w:t>
            </w:r>
            <w:proofErr w:type="gramStart"/>
            <w:r w:rsidRPr="003A4659">
              <w:rPr>
                <w:rFonts w:ascii="Times New Roman" w:eastAsia="Times New Roman" w:hAnsi="Times New Roman"/>
                <w:lang w:eastAsia="ru-RU"/>
              </w:rPr>
              <w:t>отчетного</w:t>
            </w:r>
            <w:proofErr w:type="gramEnd"/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1053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Периода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III. КАПИТАЛ И РЕЗЕРВЫ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Уставный капитал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Добавочный капитал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Резервный капитал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73" w:type="dxa"/>
            <w:gridSpan w:val="2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431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773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резервы, образованные в соответствии с </w:t>
            </w:r>
            <w:proofErr w:type="gramStart"/>
            <w:r w:rsidRPr="003A4659">
              <w:rPr>
                <w:rFonts w:ascii="Times New Roman" w:eastAsia="Times New Roman" w:hAnsi="Times New Roman"/>
                <w:lang w:eastAsia="ru-RU"/>
              </w:rPr>
              <w:t>учредительными</w:t>
            </w:r>
            <w:proofErr w:type="gramEnd"/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документами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Целевое финансирование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EC0A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</w:t>
            </w:r>
            <w:r w:rsidR="00EC0A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11228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12698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11238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12708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Займы и кредиты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долгосрочные обязательства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Займы и кредиты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1C2D6A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5428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5954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поставщики и подрядчики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2609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2563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1365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1968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задолженность перед государственными внебюджетными фондами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654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задолженность по налогам и сборам 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861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754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кредиторы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Задолженность перед участниками (учредителям) по выплате доходов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Доходы будущих периодов 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Резервы предстоящих расходов 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краткосрочные обязательства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504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734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5933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6688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БАЛАНС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17171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19396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Справка о наличии ценностей, учитываемых на </w:t>
            </w:r>
            <w:proofErr w:type="spellStart"/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забалансовых</w:t>
            </w:r>
            <w:proofErr w:type="spellEnd"/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счетах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Арендованные основные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 по лизингу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Товары, принятые на комиссию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Списанная в убыток задолженность неплатежеспособных дебиторов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9669A6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9669A6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Обеспечение обязательств и платежей </w:t>
            </w:r>
            <w:proofErr w:type="gramStart"/>
            <w:r w:rsidRPr="003A4659">
              <w:rPr>
                <w:rFonts w:ascii="Times New Roman" w:eastAsia="Times New Roman" w:hAnsi="Times New Roman"/>
                <w:lang w:eastAsia="ru-RU"/>
              </w:rPr>
              <w:t>полученные</w:t>
            </w:r>
            <w:proofErr w:type="gramEnd"/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Обеспечение обязательств и платежей </w:t>
            </w:r>
            <w:proofErr w:type="gramStart"/>
            <w:r w:rsidRPr="003A4659">
              <w:rPr>
                <w:rFonts w:ascii="Times New Roman" w:eastAsia="Times New Roman" w:hAnsi="Times New Roman"/>
                <w:lang w:eastAsia="ru-RU"/>
              </w:rPr>
              <w:t>выданные</w:t>
            </w:r>
            <w:proofErr w:type="gramEnd"/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Износ жилищного фонда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45592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744C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46911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Износ объектов внешнего благоустройства и других 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аналогичных объектов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62227B" w:rsidRDefault="000A7489" w:rsidP="000A7489">
            <w:pPr>
              <w:pStyle w:val="a3"/>
            </w:pPr>
            <w:r w:rsidRPr="0062227B">
              <w:t>Нематериальные активы, полученные в пользование</w:t>
            </w:r>
          </w:p>
        </w:tc>
        <w:tc>
          <w:tcPr>
            <w:tcW w:w="7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D32874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2.1.4.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Ф-2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35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За отчетный период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уб.)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За аналогичный период предыдущего года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уб.)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18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4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I. Доходы и расходы по обычным видам деятельности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Выручка (нетто) от продажи товаров, продукции, работ, услуг (за минусом налога </w:t>
            </w:r>
            <w:proofErr w:type="gramEnd"/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52045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48391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674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добавленную стоимость, акцизов и аналогичных обязательных платежей)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- 49559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48875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Валовая прибыль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029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2486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-484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Коммерческие расходы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Управленческие расходы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2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Прибыль (убыток) от продаж 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9669A6" w:rsidRDefault="009669A6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9669A6" w:rsidRDefault="009669A6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доходы и расходы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Проценты к получению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060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Проценты к уплате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070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080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доходы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090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9669A6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441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243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-711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-747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A4659">
              <w:rPr>
                <w:rFonts w:ascii="Times New Roman" w:eastAsia="Times New Roman" w:hAnsi="Times New Roman"/>
                <w:lang w:eastAsia="ru-RU"/>
              </w:rPr>
              <w:t>Внереализационные</w:t>
            </w:r>
            <w:proofErr w:type="spellEnd"/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доходы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9669A6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9669A6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A4659">
              <w:rPr>
                <w:rFonts w:ascii="Times New Roman" w:eastAsia="Times New Roman" w:hAnsi="Times New Roman"/>
                <w:lang w:eastAsia="ru-RU"/>
              </w:rPr>
              <w:t>Внереализационные</w:t>
            </w:r>
            <w:proofErr w:type="spellEnd"/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расходы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2216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9669A6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744C3">
              <w:rPr>
                <w:rFonts w:ascii="Times New Roman" w:eastAsia="Times New Roman" w:hAnsi="Times New Roman"/>
                <w:b/>
                <w:bCs/>
                <w:lang w:eastAsia="ru-RU"/>
              </w:rPr>
              <w:t>-988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8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налоговые активы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8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Текущий налог на прибыль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(налог УСН)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-501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96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-491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Минимальный налог по УСН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D744C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1715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9669A6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744C3">
              <w:rPr>
                <w:rFonts w:ascii="Times New Roman" w:eastAsia="Times New Roman" w:hAnsi="Times New Roman"/>
                <w:b/>
                <w:bCs/>
                <w:lang w:eastAsia="ru-RU"/>
              </w:rPr>
              <w:t>-1479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СПРАВОЧНО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62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Базовая прибыль (убыток) на акцию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96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Разводненная прибыль (убыток) на акцию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0B5DC7" w:rsidTr="00EC0A44">
        <w:trPr>
          <w:trHeight w:val="521"/>
        </w:trPr>
        <w:tc>
          <w:tcPr>
            <w:tcW w:w="849" w:type="dxa"/>
            <w:gridSpan w:val="2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13" w:name="_Toc276040120"/>
            <w:bookmarkStart w:id="14" w:name="_Toc276456615"/>
            <w:r w:rsidRPr="008E0489">
              <w:lastRenderedPageBreak/>
              <w:t>2.2.</w:t>
            </w:r>
            <w:bookmarkEnd w:id="13"/>
            <w:bookmarkEnd w:id="14"/>
          </w:p>
        </w:tc>
        <w:tc>
          <w:tcPr>
            <w:tcW w:w="14602" w:type="dxa"/>
            <w:gridSpan w:val="30"/>
            <w:shd w:val="clear" w:color="auto" w:fill="D9D9D9"/>
          </w:tcPr>
          <w:p w:rsidR="000A7489" w:rsidRPr="008E0489" w:rsidRDefault="000A7489" w:rsidP="00D0635D">
            <w:pPr>
              <w:pStyle w:val="2"/>
              <w:jc w:val="center"/>
            </w:pPr>
            <w:bookmarkStart w:id="15" w:name="_Toc276456616"/>
            <w:r w:rsidRPr="008E0489">
              <w:t>Сведения о доходах и расходах, полученных и понесенных в результате оказания услуг по управлению МКД. Общая часть.</w:t>
            </w:r>
            <w:bookmarkEnd w:id="15"/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515" w:type="dxa"/>
            <w:gridSpan w:val="18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работ/услуг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денежных средств, затраченных на проведение работ/оказание услуг (руб.)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8C79CB" w:rsidRDefault="000A7489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9CB">
              <w:rPr>
                <w:rFonts w:ascii="Times New Roman" w:hAnsi="Times New Roman"/>
                <w:sz w:val="20"/>
                <w:szCs w:val="20"/>
              </w:rPr>
              <w:t>Текущее обслуживание внутридомового оборудования водоснабжения и водоотведения:</w:t>
            </w:r>
          </w:p>
          <w:p w:rsidR="000A7489" w:rsidRPr="008C79CB" w:rsidRDefault="000A7489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9CB">
              <w:rPr>
                <w:rFonts w:ascii="Times New Roman" w:hAnsi="Times New Roman"/>
                <w:sz w:val="20"/>
                <w:szCs w:val="20"/>
              </w:rPr>
              <w:t>-устранение незначительных неисправностей в системах водопровода и канализации,</w:t>
            </w:r>
          </w:p>
          <w:p w:rsidR="000A7489" w:rsidRPr="00B23F70" w:rsidRDefault="000A7489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9C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сетей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9669A6" w:rsidRDefault="00D744C3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4243102</w:t>
            </w:r>
          </w:p>
        </w:tc>
      </w:tr>
      <w:tr w:rsidR="000A7489" w:rsidTr="00EC0A44">
        <w:trPr>
          <w:trHeight w:val="255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Текущие ремонтно-строительные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 имущества в МКД.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9669A6" w:rsidRDefault="00D744C3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8764118</w:t>
            </w:r>
          </w:p>
        </w:tc>
      </w:tr>
      <w:tr w:rsidR="000A7489" w:rsidTr="00EC0A44">
        <w:trPr>
          <w:trHeight w:val="253"/>
        </w:trPr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89" w:rsidRDefault="00D744C3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1026496</w:t>
            </w:r>
          </w:p>
        </w:tc>
      </w:tr>
      <w:tr w:rsidR="00D744C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744C3" w:rsidRDefault="00D744C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744C3" w:rsidRPr="00B23F70" w:rsidRDefault="00D744C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вентиляционных коробов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744C3" w:rsidRDefault="00D744C3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465318</w:t>
            </w:r>
          </w:p>
        </w:tc>
      </w:tr>
      <w:tr w:rsidR="00D744C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744C3" w:rsidRDefault="00D744C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744C3" w:rsidRPr="00B23F70" w:rsidRDefault="00D744C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установка водосточных труб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744C3" w:rsidRDefault="00D744C3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547554</w:t>
            </w:r>
          </w:p>
        </w:tc>
      </w:tr>
      <w:tr w:rsidR="00D744C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744C3" w:rsidRDefault="00D744C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744C3" w:rsidRPr="00B23F70" w:rsidRDefault="00A26E7A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Автоуслуги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автовышка, кран</w:t>
            </w:r>
            <w:r w:rsidR="00B05964">
              <w:rPr>
                <w:rFonts w:ascii="Times New Roman" w:hAnsi="Times New Roman"/>
                <w:sz w:val="20"/>
                <w:szCs w:val="20"/>
              </w:rPr>
              <w:t xml:space="preserve"> для ремонта межпанельных швов, поднятия шифера, снятия сосулек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744C3" w:rsidRDefault="00B0596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41700</w:t>
            </w:r>
          </w:p>
        </w:tc>
      </w:tr>
      <w:tr w:rsidR="00D744C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744C3" w:rsidRDefault="00D744C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744C3" w:rsidRPr="00B23F70" w:rsidRDefault="00D744C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кровли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744C3" w:rsidRDefault="00D744C3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57407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 xml:space="preserve">Капитальный ремонт жилых зданий и инженерных сооружений 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1852117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75076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Обслуживание лифтового хозяйства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4280957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Уборка лестничных площадок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1755040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Обработка подвалов 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(дератизация, дезинсекция)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106321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Электроосвещение мест общего пользования</w:t>
            </w:r>
            <w:r w:rsidR="005F2F61">
              <w:rPr>
                <w:rFonts w:ascii="Times New Roman" w:hAnsi="Times New Roman"/>
                <w:sz w:val="20"/>
                <w:szCs w:val="20"/>
              </w:rPr>
              <w:t xml:space="preserve"> ОДН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2707368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4738795</w:t>
            </w:r>
          </w:p>
        </w:tc>
      </w:tr>
      <w:tr w:rsidR="000A7489" w:rsidTr="00EC0A44">
        <w:trPr>
          <w:trHeight w:val="262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Благоустройство придомовых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(обрезка деревьев)</w:t>
            </w:r>
            <w:r w:rsidR="005F2F61">
              <w:rPr>
                <w:rFonts w:ascii="Times New Roman" w:hAnsi="Times New Roman"/>
                <w:sz w:val="20"/>
                <w:szCs w:val="20"/>
              </w:rPr>
              <w:t>, вывоз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288000</w:t>
            </w:r>
          </w:p>
        </w:tc>
      </w:tr>
      <w:tr w:rsidR="000A7489" w:rsidTr="00EC0A44">
        <w:trPr>
          <w:trHeight w:val="345"/>
        </w:trPr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Завоз песка,</w:t>
            </w:r>
            <w:r w:rsidR="005F2F61">
              <w:rPr>
                <w:rFonts w:ascii="Times New Roman" w:hAnsi="Times New Roman"/>
                <w:sz w:val="20"/>
                <w:szCs w:val="20"/>
              </w:rPr>
              <w:t xml:space="preserve"> земли,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планирование дворов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89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</w:tr>
      <w:tr w:rsidR="000A7489" w:rsidTr="00EC0A44">
        <w:trPr>
          <w:trHeight w:val="379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Вывоз и утилизация твердых бытовых отходов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6627314</w:t>
            </w:r>
          </w:p>
        </w:tc>
      </w:tr>
      <w:tr w:rsidR="000A7489" w:rsidTr="00EC0A44">
        <w:trPr>
          <w:trHeight w:val="315"/>
        </w:trPr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крупногабаритного мусора (КГМ)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89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188250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Страхование имущества</w:t>
            </w:r>
            <w:r w:rsidR="005F2F61">
              <w:rPr>
                <w:rFonts w:ascii="Times New Roman" w:hAnsi="Times New Roman"/>
                <w:sz w:val="20"/>
                <w:szCs w:val="20"/>
              </w:rPr>
              <w:t xml:space="preserve"> (лифты)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Оплата работ по управлению жилищным фондом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паспортной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абонентских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581BB6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9574668</w:t>
            </w:r>
          </w:p>
        </w:tc>
      </w:tr>
      <w:tr w:rsidR="000A7489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0A7489" w:rsidRDefault="000A7489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0A7489" w:rsidRPr="00B23F70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Услуги по сбору платежей за жилищные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(комиссия)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0A7489" w:rsidRPr="00B23F70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1144877</w:t>
            </w:r>
          </w:p>
        </w:tc>
      </w:tr>
      <w:tr w:rsidR="00B05964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B05964" w:rsidRDefault="00B05964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B05964" w:rsidRPr="00B23F70" w:rsidRDefault="00B05964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помещений: ЦТП (гараж), участок, офис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B05964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457703</w:t>
            </w:r>
          </w:p>
        </w:tc>
      </w:tr>
      <w:tr w:rsidR="00B05964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B05964" w:rsidRDefault="00B05964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B05964" w:rsidRPr="00B23F70" w:rsidRDefault="00B05964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ВДС электроснабжения 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B05964" w:rsidRDefault="00B0596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374388</w:t>
            </w:r>
          </w:p>
        </w:tc>
      </w:tr>
      <w:tr w:rsidR="000A7489" w:rsidTr="00EC0A44">
        <w:trPr>
          <w:cantSplit/>
          <w:trHeight w:hRule="exact" w:val="81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16" w:name="_Toc276040122"/>
            <w:bookmarkStart w:id="17" w:name="_Toc276456617"/>
            <w:r w:rsidRPr="008E0489">
              <w:t>2.3.</w:t>
            </w:r>
            <w:bookmarkEnd w:id="16"/>
            <w:bookmarkEnd w:id="17"/>
          </w:p>
        </w:tc>
        <w:tc>
          <w:tcPr>
            <w:tcW w:w="1460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Default="000A7489" w:rsidP="000A7489">
            <w:pPr>
              <w:pStyle w:val="2"/>
            </w:pPr>
            <w:bookmarkStart w:id="18" w:name="_Toc276456618"/>
          </w:p>
          <w:p w:rsidR="000A7489" w:rsidRPr="008E0489" w:rsidRDefault="000A7489" w:rsidP="000A7489">
            <w:pPr>
              <w:pStyle w:val="2"/>
            </w:pPr>
            <w:r w:rsidRPr="008E0489">
              <w:t>Сведения о доходах и расходах, полученных и понесенных в результате оказания услуг по управлению МКД. Специальная часть</w:t>
            </w:r>
            <w:proofErr w:type="gramStart"/>
            <w:r w:rsidRPr="008E0489">
              <w:t>.</w:t>
            </w:r>
            <w:bookmarkEnd w:id="18"/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уб.)</w:t>
            </w:r>
          </w:p>
        </w:tc>
      </w:tr>
      <w:tr w:rsidR="000A7489" w:rsidTr="00EC0A44">
        <w:trPr>
          <w:trHeight w:val="336"/>
        </w:trPr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Начислено за оказание услуг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Израсходовано</w:t>
            </w:r>
          </w:p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оказание услуг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поступившей платы</w:t>
            </w:r>
          </w:p>
        </w:tc>
        <w:tc>
          <w:tcPr>
            <w:tcW w:w="3402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Остаток по выполненным работам на конец года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Долг по платежам на конец года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A748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Сальдо на конец периода</w:t>
            </w:r>
          </w:p>
        </w:tc>
      </w:tr>
      <w:tr w:rsidR="000A7489" w:rsidTr="00EC0A44">
        <w:trPr>
          <w:trHeight w:val="336"/>
        </w:trPr>
        <w:tc>
          <w:tcPr>
            <w:tcW w:w="1843" w:type="dxa"/>
            <w:gridSpan w:val="3"/>
            <w:shd w:val="clear" w:color="auto" w:fill="FFFFFF"/>
          </w:tcPr>
          <w:p w:rsidR="000A7489" w:rsidRDefault="009669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05964">
              <w:rPr>
                <w:rFonts w:ascii="Times New Roman" w:hAnsi="Times New Roman"/>
                <w:b/>
              </w:rPr>
              <w:t>52044665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7489" w:rsidRDefault="009669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05964">
              <w:rPr>
                <w:rFonts w:ascii="Times New Roman" w:hAnsi="Times New Roman"/>
                <w:b/>
              </w:rPr>
              <w:t>49558624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C523B2" w:rsidRDefault="009669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5964">
              <w:rPr>
                <w:rFonts w:ascii="Times New Roman" w:hAnsi="Times New Roman"/>
                <w:b/>
                <w:sz w:val="20"/>
                <w:szCs w:val="20"/>
              </w:rPr>
              <w:t>501556678</w:t>
            </w:r>
          </w:p>
        </w:tc>
        <w:tc>
          <w:tcPr>
            <w:tcW w:w="34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9669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D14C6">
              <w:rPr>
                <w:rFonts w:ascii="Times New Roman" w:hAnsi="Times New Roman"/>
                <w:b/>
              </w:rPr>
              <w:t>2486041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9669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D14C6">
              <w:rPr>
                <w:rFonts w:ascii="Times New Roman" w:hAnsi="Times New Roman"/>
                <w:b/>
              </w:rPr>
              <w:t>1888987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7489" w:rsidRDefault="009669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D14C6">
              <w:rPr>
                <w:rFonts w:ascii="Times New Roman" w:hAnsi="Times New Roman"/>
                <w:b/>
              </w:rPr>
              <w:t>597054</w:t>
            </w:r>
          </w:p>
        </w:tc>
      </w:tr>
    </w:tbl>
    <w:p w:rsidR="000A7489" w:rsidRDefault="000A7489" w:rsidP="000A7489">
      <w:pPr>
        <w:rPr>
          <w:rFonts w:ascii="Times New Roman" w:hAnsi="Times New Roman"/>
          <w:b/>
          <w:sz w:val="24"/>
          <w:szCs w:val="24"/>
        </w:rPr>
      </w:pPr>
      <w:r w:rsidRPr="0091430E">
        <w:rPr>
          <w:rFonts w:ascii="Times New Roman" w:hAnsi="Times New Roman"/>
          <w:b/>
          <w:sz w:val="24"/>
          <w:szCs w:val="24"/>
        </w:rPr>
        <w:t xml:space="preserve">Примечание: годовая бухгалтерская отчетность </w:t>
      </w:r>
      <w:r>
        <w:rPr>
          <w:rFonts w:ascii="Times New Roman" w:hAnsi="Times New Roman"/>
          <w:b/>
          <w:sz w:val="24"/>
          <w:szCs w:val="24"/>
        </w:rPr>
        <w:t>составляется по истечении года.</w:t>
      </w:r>
    </w:p>
    <w:p w:rsidR="000A7489" w:rsidRDefault="000A7489" w:rsidP="00D0635D">
      <w:pPr>
        <w:pStyle w:val="1"/>
        <w:jc w:val="center"/>
        <w:rPr>
          <w:rStyle w:val="apple-style-span"/>
        </w:rPr>
      </w:pPr>
      <w:r w:rsidRPr="00971C70">
        <w:t xml:space="preserve">3. Сведения о выполняемых работах (оказываемых услугах) </w:t>
      </w:r>
      <w:r w:rsidRPr="00971C70">
        <w:rPr>
          <w:rStyle w:val="apple-style-span"/>
        </w:rPr>
        <w:t>по содержанию и ремонту общего имущества в МКД, порядок и условия их выполнения (осуществления), а также сведения  о стоимости таких работ и услуг.</w:t>
      </w:r>
      <w:bookmarkEnd w:id="1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120"/>
        <w:gridCol w:w="38"/>
        <w:gridCol w:w="2217"/>
        <w:gridCol w:w="45"/>
        <w:gridCol w:w="2396"/>
        <w:gridCol w:w="15"/>
        <w:gridCol w:w="1422"/>
        <w:gridCol w:w="707"/>
        <w:gridCol w:w="1828"/>
        <w:gridCol w:w="13"/>
        <w:gridCol w:w="1563"/>
        <w:gridCol w:w="425"/>
        <w:gridCol w:w="567"/>
        <w:gridCol w:w="1418"/>
        <w:gridCol w:w="1986"/>
      </w:tblGrid>
      <w:tr w:rsidR="00684F74" w:rsidTr="00EC0A44">
        <w:trPr>
          <w:trHeight w:val="336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pStyle w:val="2"/>
            </w:pPr>
            <w:bookmarkStart w:id="19" w:name="_Toc276040125"/>
            <w:bookmarkStart w:id="20" w:name="_Toc276456620"/>
            <w:r>
              <w:t>3.1.</w:t>
            </w:r>
            <w:bookmarkEnd w:id="19"/>
            <w:bookmarkEnd w:id="20"/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pStyle w:val="2"/>
            </w:pPr>
            <w:bookmarkStart w:id="21" w:name="_Toc276456621"/>
            <w:r>
              <w:t>Перечень услуг оказываемых управляющей организацией.</w:t>
            </w:r>
            <w:bookmarkEnd w:id="21"/>
          </w:p>
        </w:tc>
      </w:tr>
      <w:tr w:rsidR="00684F74" w:rsidTr="00EC0A44">
        <w:trPr>
          <w:trHeight w:val="2631"/>
        </w:trPr>
        <w:tc>
          <w:tcPr>
            <w:tcW w:w="3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физического износа и технического состояния общего имущества многоквартирного дома, его конструктивные особенности, определяющие выбор конкретных работ (услуг)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работы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выполнения работы</w:t>
            </w:r>
          </w:p>
          <w:p w:rsidR="00684F74" w:rsidRDefault="0068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F74" w:rsidRDefault="00684F7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ind w:left="-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  <w:p w:rsidR="00684F74" w:rsidRDefault="00684F74">
            <w:pPr>
              <w:spacing w:after="0" w:line="240" w:lineRule="auto"/>
              <w:ind w:left="-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(если гарантия качества предусмотрена) 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оказания услуги за единицу.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государственным и иным стандартом качества оказания услуг</w:t>
            </w: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.1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по управлению многоквартирным домом:</w:t>
            </w: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управляющей компании.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контроль и планирование.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 исполнителями работ.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и ведение лицевых </w:t>
            </w:r>
            <w:r>
              <w:rPr>
                <w:rFonts w:ascii="Times New Roman" w:hAnsi="Times New Roman"/>
              </w:rPr>
              <w:lastRenderedPageBreak/>
              <w:t>счетов. Расчет размеров обязательных платежей, связанных с содержанием общего имущества, для каждого собственника.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работ по предупреждению и снижению задолженности за содержание мест общего пользования.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и обеспечение сохранности технической и иной документации по дому.</w:t>
            </w:r>
          </w:p>
          <w:p w:rsidR="00684F74" w:rsidRDefault="00F52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регистрационно-учетных функций и </w:t>
            </w:r>
            <w:proofErr w:type="spellStart"/>
            <w:r>
              <w:rPr>
                <w:rFonts w:ascii="Times New Roman" w:hAnsi="Times New Roman"/>
              </w:rPr>
              <w:t>паспортно-</w:t>
            </w:r>
            <w:r w:rsidR="00684F74">
              <w:rPr>
                <w:rFonts w:ascii="Times New Roman" w:hAnsi="Times New Roman"/>
              </w:rPr>
              <w:t>учетной</w:t>
            </w:r>
            <w:proofErr w:type="spellEnd"/>
            <w:r w:rsidR="00684F74">
              <w:rPr>
                <w:rFonts w:ascii="Times New Roman" w:hAnsi="Times New Roman"/>
              </w:rPr>
              <w:t xml:space="preserve"> работы.</w:t>
            </w:r>
          </w:p>
          <w:p w:rsidR="00684F74" w:rsidRDefault="00684F74" w:rsidP="00F52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/>
              </w:rPr>
              <w:t>паспортно-учетной</w:t>
            </w:r>
            <w:proofErr w:type="spellEnd"/>
            <w:r>
              <w:rPr>
                <w:rFonts w:ascii="Times New Roman" w:hAnsi="Times New Roman"/>
              </w:rPr>
              <w:t xml:space="preserve"> службы.</w:t>
            </w:r>
          </w:p>
          <w:p w:rsidR="00684F74" w:rsidRDefault="00684F74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Данных нет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>необходимости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благоприятных и безопасных условий проживания граждан, надлежащее  содержание общего имущества в многоквартирном доме. 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дебиторской задолженности.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Адресный учет граждан.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-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К-0.9      </w:t>
            </w:r>
            <w:r w:rsidRPr="00684F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684F74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К- 0,8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684F74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F529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3.1.2</w:t>
            </w:r>
          </w:p>
        </w:tc>
        <w:tc>
          <w:tcPr>
            <w:tcW w:w="14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D0635D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по техническому обслуживанию многоквартирного дома  и текущему ремонту общего имущества в МКД:</w:t>
            </w:r>
          </w:p>
        </w:tc>
      </w:tr>
      <w:tr w:rsidR="00684F74" w:rsidTr="00EC0A44">
        <w:trPr>
          <w:trHeight w:val="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Проверка наличия тяги в каналах систем вентиляции и кондиционирования.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Промазка мастикой гребней и свищей в местах протечек кровли.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кровли от мусора, грязи, листьев.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перекрытий верхних этажей.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Укрепление и ремонт парапетных ограждений.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исправности слуховых окон и жалюзи.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новых или ремонт существующих ходовых досок и переходных мостиков на чердаках.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и прочистка каналов систем вентиляции и кондиционирования.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 разбитых стекол окон и дверей помещений общего пользования.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продухов в цоколях зданий.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регулировка пружин на входных дверях.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Ремонт и укрепление входных дверей.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водосточных труб, колен, воронок.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пружин на </w:t>
            </w:r>
            <w:r>
              <w:rPr>
                <w:rFonts w:ascii="Times New Roman" w:hAnsi="Times New Roman"/>
              </w:rPr>
              <w:lastRenderedPageBreak/>
              <w:t>входных дверях в подъезды.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оборудования детских, спортивных и иных площадок, находящихся на земельном участке, входящем в состав общего имущества.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 </w:t>
            </w:r>
            <w:proofErr w:type="gramStart"/>
            <w:r>
              <w:rPr>
                <w:rFonts w:ascii="Times New Roman" w:hAnsi="Times New Roman"/>
              </w:rPr>
              <w:t>просевших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общих коммуникаций водоснабжения и водоотведения, технических устройств и технических помещений жилого дома, входящих в состав общего имущества дома. Аварийное обслуживание внутридомовых систем холодного водоснабжения и водоотведения, включенных в состав общего имущества дома. 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общих </w:t>
            </w:r>
            <w:r>
              <w:rPr>
                <w:rFonts w:ascii="Times New Roman" w:hAnsi="Times New Roman"/>
              </w:rPr>
              <w:lastRenderedPageBreak/>
              <w:t xml:space="preserve">коммуникаций электроснабжения, технических устройств и технических помещений жилого дома, входящих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общего имущества дома.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Аварийное обслуживание внутридомовых систем электроснабжения, включенных в состав общего имущества дома.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Текущий ремонт</w:t>
            </w:r>
            <w:r>
              <w:rPr>
                <w:rFonts w:ascii="Times New Roman" w:hAnsi="Times New Roman"/>
              </w:rPr>
              <w:t>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Фундаменты: 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</w:rPr>
              <w:t>отмостки</w:t>
            </w:r>
            <w:proofErr w:type="spellEnd"/>
            <w:r>
              <w:rPr>
                <w:rFonts w:ascii="Times New Roman" w:hAnsi="Times New Roman"/>
              </w:rPr>
              <w:t xml:space="preserve"> и входов в подвалы.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фасады: герметизация стыков, заделка и восстановление архитектурных элементов, смена участков  обшивки </w:t>
            </w:r>
            <w:r>
              <w:rPr>
                <w:rFonts w:ascii="Times New Roman" w:hAnsi="Times New Roman"/>
              </w:rPr>
              <w:lastRenderedPageBreak/>
              <w:t>деревянных стен, ремонт и окраска фасадов.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Крыши: усиление элементов деревянной стропильной системы и устранение неисправностей стальных,  асбестоцементных  и других кровель, замена водосточных труб, ремонт гидроизоляции, утепления и вентиляции.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Оконные и дверные заполнения: смена и восстановление отдельных элементов (приборов) и заполнений.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Лестницы, балконы, крыльца (зонт</w:t>
            </w:r>
            <w:proofErr w:type="gramStart"/>
            <w:r>
              <w:rPr>
                <w:rFonts w:ascii="Times New Roman" w:hAnsi="Times New Roman"/>
              </w:rPr>
              <w:t>ы-</w:t>
            </w:r>
            <w:proofErr w:type="gramEnd"/>
            <w:r>
              <w:rPr>
                <w:rFonts w:ascii="Times New Roman" w:hAnsi="Times New Roman"/>
              </w:rPr>
              <w:t xml:space="preserve"> козырьки) над входами в подъезды, подвалы, над балконами верхних этажей: восстановление или замена отдельных участков и элементов.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Полы: замена, восстановление отдельных участков.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Внутренняя отделка стен: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отделки стен, потолков, полов отдельными участками в подъездах, технических помещениях и других </w:t>
            </w:r>
            <w:proofErr w:type="spellStart"/>
            <w:r>
              <w:rPr>
                <w:rFonts w:ascii="Times New Roman" w:hAnsi="Times New Roman"/>
              </w:rPr>
              <w:t>общедомовых</w:t>
            </w:r>
            <w:proofErr w:type="spellEnd"/>
            <w:r>
              <w:rPr>
                <w:rFonts w:ascii="Times New Roman" w:hAnsi="Times New Roman"/>
              </w:rPr>
              <w:t xml:space="preserve"> вспомогательных помещениях.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Вентиляция: ремонт и восстановление работоспособности внутридомовой системы вентиляции.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Внешнее благоустройство: ремонт и восстановление разрушенных участков </w:t>
            </w:r>
            <w:proofErr w:type="spellStart"/>
            <w:r>
              <w:rPr>
                <w:rFonts w:ascii="Times New Roman" w:hAnsi="Times New Roman"/>
              </w:rPr>
              <w:t>отмостки</w:t>
            </w:r>
            <w:proofErr w:type="spellEnd"/>
            <w:r>
              <w:rPr>
                <w:rFonts w:ascii="Times New Roman" w:hAnsi="Times New Roman"/>
              </w:rPr>
              <w:t>, ограждений и оборудования спортивных, хозяйственных площадок и площадок для отдыха.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Внутридомовые инженерные системы холодного </w:t>
            </w:r>
            <w:r>
              <w:rPr>
                <w:rFonts w:ascii="Times New Roman" w:hAnsi="Times New Roman"/>
              </w:rPr>
              <w:lastRenderedPageBreak/>
              <w:t>водоснабжения и водоотведения: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ремонт и восстановление работоспособности внутридомовой системы холодного водоснабжения и водоотведения, входящей в состав общего имущества.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Внутридомовые инженерные системы электроснабжения:</w:t>
            </w:r>
          </w:p>
          <w:p w:rsidR="00684F74" w:rsidRDefault="00684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работоспособности внутридомовой системы электроснабжения, входящей в состав общего имущества.</w:t>
            </w:r>
          </w:p>
          <w:p w:rsidR="00684F74" w:rsidRDefault="00684F74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Данных нет.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lang w:val="en-US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Данных нет.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в год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результатам осмотров или заявке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 в год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 необходимости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(весна-осень)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(осен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зима)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год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необходимости, по </w:t>
            </w:r>
            <w:r>
              <w:rPr>
                <w:rFonts w:ascii="Times New Roman" w:hAnsi="Times New Roman"/>
              </w:rPr>
              <w:lastRenderedPageBreak/>
              <w:t>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Пять лет.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по результатам обходов и осмотров.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 года до 10 лет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 до 10 лет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Исправная работа вентиляционной системы.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протечек кровли.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Исправная работа ливневой канализации.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Теплоустойчивость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Меры по обеспечению безопасности людей и устранение деформации.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Теплоустойчивость.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обеспечению безопасности людей.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Исправная работа систем вентиляции и кондиционирования.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Теплоустойчивость.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 подвалов, теплоустойчивость.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Теплоустойчивость.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Теплоустойчивость.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Исправная работа систем водостока.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Сохранность пружин.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безопасной эксплуатации детских, спортивных и иных площадок. Благоустройство территории.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герметизации от протечек воды в подвалы.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Исправная работа систем водоснабжения и водоотведения, сокращение потерь ресурсов, обеспечение бесперебойной подачи ресурсов по внутридомовым  сетям.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круглосуточной работы аварийной службы, незамедлительное устранение аварийных ситуаций.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Исправная работа систем </w:t>
            </w:r>
            <w:r>
              <w:rPr>
                <w:rFonts w:ascii="Times New Roman" w:hAnsi="Times New Roman"/>
              </w:rPr>
              <w:lastRenderedPageBreak/>
              <w:t>электроснабжения, сокращение потерь ресурсов, обеспечение бесперебойной подачи ресурсов по внутридомовым  сетям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круглосуточной работы аварийной службы, незамедлительное устранение аварийных ситуаций.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Исправное состояние фундаментов и стен подвалов зданий.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Исправное состояние стен, теплозащита и </w:t>
            </w:r>
            <w:proofErr w:type="spellStart"/>
            <w:r>
              <w:rPr>
                <w:rFonts w:ascii="Times New Roman" w:hAnsi="Times New Roman"/>
              </w:rPr>
              <w:t>влагозащита</w:t>
            </w:r>
            <w:proofErr w:type="spellEnd"/>
            <w:r>
              <w:rPr>
                <w:rFonts w:ascii="Times New Roman" w:hAnsi="Times New Roman"/>
              </w:rPr>
              <w:t xml:space="preserve"> наружных стен.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Исправное состояние конструкций чердачного помещения, кровли и системы водоотвода. Защита от увлажнения конструкций от протечек кровли. Теплоизоляция вентиляционных коробов.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Исправное состояние, теплоустойчивость.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Исправное состояние.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обеспечению безопасности людей.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Исправное состояние.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Исправное состояние отделки и обеспечение благоприятного санитарного состояния мест общего пользования.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Исправная работа </w:t>
            </w:r>
            <w:proofErr w:type="gramStart"/>
            <w:r>
              <w:rPr>
                <w:rFonts w:ascii="Times New Roman" w:hAnsi="Times New Roman"/>
              </w:rPr>
              <w:t>вентиляционной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Исправное состояние </w:t>
            </w:r>
            <w:proofErr w:type="spellStart"/>
            <w:r>
              <w:rPr>
                <w:rFonts w:ascii="Times New Roman" w:hAnsi="Times New Roman"/>
              </w:rPr>
              <w:t>отмостки</w:t>
            </w:r>
            <w:proofErr w:type="spellEnd"/>
            <w:r>
              <w:rPr>
                <w:rFonts w:ascii="Times New Roman" w:hAnsi="Times New Roman"/>
              </w:rPr>
              <w:t>, ограждений и оборудования спортивных, хозяйственных площадок и площадок для отдыха.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Исправная работа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 водоснабжения и водоотведения, </w:t>
            </w:r>
            <w:r>
              <w:rPr>
                <w:rFonts w:ascii="Times New Roman" w:hAnsi="Times New Roman"/>
              </w:rPr>
              <w:lastRenderedPageBreak/>
              <w:t>сокращение потерь ресурсов, обеспечение бесперебойной подачи ресурсов по внутридомовым  сетям.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Исправная работа 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 электроснабжения, сокращение потерь ресурсов, обеспечение бесперебойной подачи ресурсов по внутридомовым  сетям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0,06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4,11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4,11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1,84,93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0,06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0,198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0,198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0,079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0,079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К-0,9     </w:t>
            </w:r>
            <w:r>
              <w:rPr>
                <w:rFonts w:ascii="Times New Roman" w:hAnsi="Times New Roman"/>
              </w:rPr>
              <w:lastRenderedPageBreak/>
              <w:t>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     0,42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      1,84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 руб.</w:t>
            </w: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684F74" w:rsidTr="00EC0A44">
        <w:trPr>
          <w:trHeight w:val="28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3.1.3.</w:t>
            </w:r>
          </w:p>
        </w:tc>
        <w:tc>
          <w:tcPr>
            <w:tcW w:w="14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по санитарному содержанию многоквартирного дома:</w:t>
            </w: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лестничных площадок и маршей.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 кабин лифтов.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протирка стен, дверей, плафонов на </w:t>
            </w:r>
            <w:r>
              <w:rPr>
                <w:rFonts w:ascii="Times New Roman" w:hAnsi="Times New Roman"/>
              </w:rPr>
              <w:lastRenderedPageBreak/>
              <w:t>лестничных клетках, шкафов для электросчетчиков, слаботочных устройств, обметание пыли с потолков.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подоконников, оконных решеток, перил, чердачных лестниц, почтовых ящиков.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Санитарное содержание придомовых территорий</w:t>
            </w:r>
            <w:r>
              <w:rPr>
                <w:rFonts w:ascii="Times New Roman" w:hAnsi="Times New Roman"/>
              </w:rPr>
              <w:t>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 зимний период: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 территории в дни без снегопада;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свежевыпавшего снега;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посыпка территории </w:t>
            </w:r>
            <w:proofErr w:type="spellStart"/>
            <w:r>
              <w:rPr>
                <w:rFonts w:ascii="Times New Roman" w:hAnsi="Times New Roman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</w:rPr>
              <w:t xml:space="preserve"> материалами;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урн от мусора;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контейнерных площадок; 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теплый период года: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территории в дни без осадков;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территории в дни выпадения обильных осадков;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урн от мусора;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газонов; 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выкашивание газонов;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контейнерных площадок;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протирка указателей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раза в неделю.                 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раза в неделю. 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</w:rPr>
              <w:t>в двое</w:t>
            </w:r>
            <w:proofErr w:type="gramEnd"/>
            <w:r>
              <w:rPr>
                <w:rFonts w:ascii="Times New Roman" w:hAnsi="Times New Roman"/>
              </w:rPr>
              <w:t xml:space="preserve"> суток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</w:rPr>
              <w:t>в двое</w:t>
            </w:r>
            <w:proofErr w:type="gramEnd"/>
            <w:r>
              <w:rPr>
                <w:rFonts w:ascii="Times New Roman" w:hAnsi="Times New Roman"/>
              </w:rPr>
              <w:t xml:space="preserve"> суток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</w:rPr>
              <w:t>в двое</w:t>
            </w:r>
            <w:proofErr w:type="gramEnd"/>
            <w:r>
              <w:rPr>
                <w:rFonts w:ascii="Times New Roman" w:hAnsi="Times New Roman"/>
              </w:rPr>
              <w:t xml:space="preserve"> суток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</w:rPr>
              <w:t>в двое</w:t>
            </w:r>
            <w:proofErr w:type="gramEnd"/>
            <w:r>
              <w:rPr>
                <w:rFonts w:ascii="Times New Roman" w:hAnsi="Times New Roman"/>
              </w:rPr>
              <w:t xml:space="preserve"> суток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сезон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раза в год              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P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1,04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2,70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К-0,8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2,95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3.1.4.</w:t>
            </w:r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по предоставлению коммунальных ресурсов:</w:t>
            </w: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Энергоснабжение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 руб.</w:t>
            </w:r>
          </w:p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3.1.5.</w:t>
            </w:r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услуги, в том числе заключение договоров использования общего имущества:</w:t>
            </w: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D0635D" w:rsidP="00EC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</w:t>
            </w:r>
            <w:r w:rsidR="00684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оказания услуг по размещению оборудования на конструктивных элементах жилых зданий.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EC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Контрагент: ЗАО «</w:t>
            </w:r>
            <w:proofErr w:type="spellStart"/>
            <w:r>
              <w:rPr>
                <w:rFonts w:ascii="Times New Roman" w:hAnsi="Times New Roman"/>
              </w:rPr>
              <w:t>Транстелеком</w:t>
            </w:r>
            <w:proofErr w:type="spellEnd"/>
            <w:r>
              <w:rPr>
                <w:rFonts w:ascii="Times New Roman" w:hAnsi="Times New Roman"/>
              </w:rPr>
              <w:t xml:space="preserve"> - Чита»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EC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60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pStyle w:val="2"/>
            </w:pPr>
            <w:r>
              <w:t>Размер платы за содержание и текущий ремонт общего имущества в многоквартирных домах за 1 кв. м. общей жилой площади руб.</w:t>
            </w: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благоустройства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приватизированных квартир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квартир, находящихся в муниципальной собственности</w:t>
            </w: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15,58 руб.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16,72 руб. </w:t>
            </w: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13,53 руб.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14,55 руб. </w:t>
            </w:r>
          </w:p>
        </w:tc>
      </w:tr>
      <w:tr w:rsidR="000A7489" w:rsidRPr="000B5DC7" w:rsidTr="00EC0A44">
        <w:trPr>
          <w:trHeight w:val="451"/>
        </w:trPr>
        <w:tc>
          <w:tcPr>
            <w:tcW w:w="777" w:type="dxa"/>
            <w:gridSpan w:val="2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4640" w:type="dxa"/>
            <w:gridSpan w:val="14"/>
            <w:shd w:val="clear" w:color="auto" w:fill="D9D9D9"/>
          </w:tcPr>
          <w:p w:rsidR="000A7489" w:rsidRPr="000B5DC7" w:rsidRDefault="000A7489" w:rsidP="000A7489">
            <w:pPr>
              <w:pStyle w:val="2"/>
            </w:pPr>
            <w:r w:rsidRPr="000B5DC7">
              <w:t>Сведения о привлечении управляющей организации к ответственности в предыдущем календарном году.</w:t>
            </w:r>
          </w:p>
        </w:tc>
      </w:tr>
      <w:tr w:rsidR="000A7489" w:rsidRPr="000B5DC7" w:rsidTr="00EC0A44">
        <w:trPr>
          <w:trHeight w:val="451"/>
        </w:trPr>
        <w:tc>
          <w:tcPr>
            <w:tcW w:w="777" w:type="dxa"/>
            <w:gridSpan w:val="2"/>
            <w:shd w:val="clear" w:color="auto" w:fill="D9D9D9"/>
          </w:tcPr>
          <w:p w:rsidR="000A7489" w:rsidRPr="00FC7A7A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7A7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C7A7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C7A7A">
              <w:rPr>
                <w:rFonts w:ascii="Times New Roman" w:hAnsi="Times New Roman"/>
                <w:b/>
              </w:rPr>
              <w:t>/</w:t>
            </w:r>
            <w:proofErr w:type="spellStart"/>
            <w:r w:rsidRPr="00FC7A7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40" w:type="dxa"/>
            <w:gridSpan w:val="7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и номер</w:t>
            </w:r>
          </w:p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Постановления</w:t>
            </w:r>
            <w:r w:rsidRPr="004855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(решения)</w:t>
            </w:r>
            <w:r w:rsidRPr="000B5DC7">
              <w:rPr>
                <w:rFonts w:ascii="Times New Roman" w:hAnsi="Times New Roman"/>
              </w:rPr>
              <w:t xml:space="preserve"> о привлечении к ответственности</w:t>
            </w:r>
          </w:p>
        </w:tc>
        <w:tc>
          <w:tcPr>
            <w:tcW w:w="382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 xml:space="preserve">Меры, принятые для устранения нарушений, повлекших за собой  применение административных </w:t>
            </w:r>
            <w:r w:rsidRPr="000B5DC7">
              <w:rPr>
                <w:rFonts w:ascii="Times New Roman" w:hAnsi="Times New Roman"/>
              </w:rPr>
              <w:lastRenderedPageBreak/>
              <w:t>санкций</w:t>
            </w:r>
          </w:p>
        </w:tc>
      </w:tr>
      <w:tr w:rsidR="000A7489" w:rsidRPr="000B5DC7" w:rsidTr="00EC0A44">
        <w:trPr>
          <w:trHeight w:val="451"/>
        </w:trPr>
        <w:tc>
          <w:tcPr>
            <w:tcW w:w="777" w:type="dxa"/>
            <w:gridSpan w:val="2"/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6840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0A7489" w:rsidRDefault="005F2F61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 по делу об административном правонарушении от 31.10.2013г. № 1176</w:t>
            </w:r>
          </w:p>
          <w:p w:rsidR="00A94ABA" w:rsidRDefault="00A94ABA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94ABA" w:rsidRDefault="00CB744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9" w:history="1"/>
            <w:r w:rsidR="00A94ABA">
              <w:rPr>
                <w:rFonts w:ascii="Times New Roman" w:hAnsi="Times New Roman"/>
                <w:b/>
              </w:rPr>
              <w:t xml:space="preserve"> Ознакомиться с Постановлением можно пройдя по ссылке:</w:t>
            </w:r>
          </w:p>
          <w:p w:rsidR="00A94ABA" w:rsidRPr="000B5DC7" w:rsidRDefault="00CB744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0" w:history="1">
              <w:r w:rsidR="00A94ABA" w:rsidRPr="00A735BF">
                <w:rPr>
                  <w:rStyle w:val="af"/>
                  <w:rFonts w:ascii="Times New Roman" w:hAnsi="Times New Roman"/>
                  <w:b/>
                </w:rPr>
                <w:t>http://www.reformagkh.ru/mymanager/organization/7642574</w:t>
              </w:r>
            </w:hyperlink>
            <w:r w:rsidR="00A94ABA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F2F61">
              <w:rPr>
                <w:rFonts w:ascii="Times New Roman" w:hAnsi="Times New Roman"/>
                <w:b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A7489" w:rsidRPr="000B5DC7" w:rsidRDefault="007F1125" w:rsidP="00F529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Заключение договора на выполнение работ (оказание услуг) с ФБУЗ «Центр гигиены и эпидемиологии в Забайкальском крае» по проведению отбора и исследование проб</w:t>
            </w:r>
            <w:r w:rsidR="00F529FC">
              <w:rPr>
                <w:rFonts w:ascii="Times New Roman" w:hAnsi="Times New Roman"/>
                <w:b/>
              </w:rPr>
              <w:t xml:space="preserve"> питьевой</w:t>
            </w:r>
            <w:r>
              <w:rPr>
                <w:rFonts w:ascii="Times New Roman" w:hAnsi="Times New Roman"/>
                <w:b/>
              </w:rPr>
              <w:t xml:space="preserve"> воды</w:t>
            </w:r>
            <w:r w:rsidR="00F529FC">
              <w:rPr>
                <w:rFonts w:ascii="Times New Roman" w:hAnsi="Times New Roman"/>
                <w:b/>
              </w:rPr>
              <w:t>.</w:t>
            </w:r>
          </w:p>
        </w:tc>
      </w:tr>
    </w:tbl>
    <w:p w:rsidR="000A7489" w:rsidRPr="007E7CA1" w:rsidRDefault="000A7489" w:rsidP="00D0635D">
      <w:pPr>
        <w:pStyle w:val="1"/>
        <w:jc w:val="center"/>
      </w:pPr>
      <w:bookmarkStart w:id="22" w:name="_Toc276456622"/>
      <w:r>
        <w:t xml:space="preserve">4. </w:t>
      </w:r>
      <w:r w:rsidRPr="00971C70">
        <w:t>Информация о порядке и условиях оказания услуг по содержанию и ремонту общего имущества в многоквартирном доме.</w:t>
      </w:r>
      <w:bookmarkEnd w:id="22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7"/>
        <w:gridCol w:w="1834"/>
        <w:gridCol w:w="434"/>
        <w:gridCol w:w="1418"/>
        <w:gridCol w:w="421"/>
        <w:gridCol w:w="2130"/>
        <w:gridCol w:w="142"/>
        <w:gridCol w:w="566"/>
        <w:gridCol w:w="566"/>
        <w:gridCol w:w="852"/>
        <w:gridCol w:w="284"/>
        <w:gridCol w:w="1843"/>
        <w:gridCol w:w="708"/>
        <w:gridCol w:w="3402"/>
      </w:tblGrid>
      <w:tr w:rsidR="000A7489" w:rsidRPr="007E7CA1" w:rsidTr="00EC0A44">
        <w:trPr>
          <w:trHeight w:hRule="exact" w:val="284"/>
        </w:trPr>
        <w:tc>
          <w:tcPr>
            <w:tcW w:w="817" w:type="dxa"/>
            <w:gridSpan w:val="2"/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3" w:name="_Toc276040128"/>
            <w:bookmarkStart w:id="24" w:name="_Toc276456623"/>
            <w:r w:rsidRPr="009760D9">
              <w:t>4.1.</w:t>
            </w:r>
            <w:bookmarkEnd w:id="23"/>
            <w:bookmarkEnd w:id="24"/>
          </w:p>
        </w:tc>
        <w:tc>
          <w:tcPr>
            <w:tcW w:w="14600" w:type="dxa"/>
            <w:gridSpan w:val="13"/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5" w:name="_Toc276456624"/>
            <w:r w:rsidRPr="009760D9">
              <w:t>Документы, подтверждающие порядок и условия оказания услуг по содержанию и ремонту общего имущества в МКД</w:t>
            </w:r>
            <w:bookmarkEnd w:id="25"/>
          </w:p>
        </w:tc>
      </w:tr>
      <w:tr w:rsidR="000A7489" w:rsidRPr="007E7CA1" w:rsidTr="00EC0A44">
        <w:trPr>
          <w:trHeight w:hRule="exact" w:val="284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760D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760D9">
              <w:rPr>
                <w:rFonts w:ascii="Times New Roman" w:hAnsi="Times New Roman"/>
                <w:b/>
              </w:rPr>
              <w:t>/</w:t>
            </w:r>
            <w:proofErr w:type="spellStart"/>
            <w:r w:rsidRPr="009760D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945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jc w:val="center"/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Название документа</w:t>
            </w:r>
          </w:p>
        </w:tc>
        <w:tc>
          <w:tcPr>
            <w:tcW w:w="765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jc w:val="center"/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Ссылка на скачивание файла</w:t>
            </w:r>
          </w:p>
        </w:tc>
      </w:tr>
      <w:tr w:rsidR="000A7489" w:rsidRPr="007E7CA1" w:rsidTr="001301E4">
        <w:trPr>
          <w:trHeight w:hRule="exact" w:val="534"/>
        </w:trPr>
        <w:tc>
          <w:tcPr>
            <w:tcW w:w="817" w:type="dxa"/>
            <w:gridSpan w:val="2"/>
            <w:shd w:val="clear" w:color="auto" w:fill="FFFFFF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5" w:type="dxa"/>
            <w:gridSpan w:val="7"/>
            <w:shd w:val="clear" w:color="auto" w:fill="FFFFFF"/>
          </w:tcPr>
          <w:p w:rsidR="000A7489" w:rsidRPr="00C90915" w:rsidRDefault="000A7489" w:rsidP="000A7489">
            <w:pPr>
              <w:rPr>
                <w:rFonts w:ascii="Times New Roman" w:hAnsi="Times New Roman"/>
              </w:rPr>
            </w:pPr>
            <w:r w:rsidRPr="00C90915">
              <w:rPr>
                <w:rFonts w:ascii="Times New Roman" w:hAnsi="Times New Roman"/>
              </w:rPr>
              <w:t>Договор управления многоквартирным домом</w:t>
            </w:r>
          </w:p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6"/>
            <w:shd w:val="clear" w:color="auto" w:fill="FFFFFF"/>
          </w:tcPr>
          <w:p w:rsidR="000A7489" w:rsidRPr="009760D9" w:rsidRDefault="001301E4" w:rsidP="00130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Ознакомиться с договором можно на настоящем сайте во     вкладке «Договор управления многоквартирным домом»</w:t>
            </w:r>
          </w:p>
        </w:tc>
      </w:tr>
      <w:tr w:rsidR="000A7489" w:rsidRPr="007E7CA1" w:rsidTr="00EC0A44">
        <w:trPr>
          <w:trHeight w:val="555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4</w:t>
            </w:r>
            <w:r w:rsidRPr="009760D9">
              <w:rPr>
                <w:rFonts w:ascii="Times New Roman" w:hAnsi="Times New Roman"/>
                <w:b/>
                <w:lang w:val="en-US"/>
              </w:rPr>
              <w:t>.</w:t>
            </w:r>
            <w:r w:rsidRPr="009760D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600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6" w:name="_Toc276456625"/>
            <w:r w:rsidRPr="009760D9">
              <w:t>Сведения о случаях снижения платы за нарушения качества содержания  и ремонта общего имущества в МКД за последний календарный год.</w:t>
            </w:r>
            <w:bookmarkEnd w:id="26"/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172E81">
              <w:rPr>
                <w:rFonts w:ascii="Times New Roman" w:hAnsi="Times New Roman"/>
                <w:b/>
              </w:rPr>
              <w:t>Основание для снижения платы (№ и дата заявления от собственников на снижение платы)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Дата и номер регистрации заявления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Адрес МКД, от собственников которого поступило заявление на снижение размера оплаты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Месяц и год, в который произошло снижение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Количество дней, в которые указывались услуги с нарушением качества.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Дата и номер акта нарушения качества или установленной продолжительности оказываемых услуг.</w:t>
            </w:r>
          </w:p>
        </w:tc>
      </w:tr>
      <w:tr w:rsidR="000A7489" w:rsidRPr="009760D9" w:rsidTr="00EC0A44">
        <w:trPr>
          <w:trHeight w:val="489"/>
        </w:trPr>
        <w:tc>
          <w:tcPr>
            <w:tcW w:w="3085" w:type="dxa"/>
            <w:gridSpan w:val="4"/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0A7489" w:rsidRPr="009760D9" w:rsidTr="00EC0A44">
        <w:trPr>
          <w:trHeight w:val="489"/>
        </w:trPr>
        <w:tc>
          <w:tcPr>
            <w:tcW w:w="12015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Итого случаев:</w:t>
            </w: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0A7489" w:rsidRPr="009760D9" w:rsidTr="00EC0A44">
        <w:trPr>
          <w:trHeight w:val="45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14607" w:type="dxa"/>
            <w:gridSpan w:val="14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7" w:name="_Toc276456626"/>
            <w:r w:rsidRPr="009760D9">
              <w:t>Сведения о случаях снижения платы за нарушения качества коммунальных услуг за последний календарный год.</w:t>
            </w:r>
            <w:bookmarkEnd w:id="27"/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172E81">
              <w:rPr>
                <w:rFonts w:ascii="Times New Roman" w:hAnsi="Times New Roman"/>
                <w:b/>
              </w:rPr>
              <w:t>Основание для снижения платы (№ и дата заявления от собственников на снижение платы)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Дата и номер регистрации заявления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Адрес МКД, от собственников которого поступило заявление на снижение размера оплаты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Месяц и год, в который произошло снижение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Количество дней, в которые указывались услуги с нарушением качества.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Дата и номер акта нарушения качества или установленной продолжительности оказываемых услуг.</w:t>
            </w:r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D0635D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0A7489">
              <w:rPr>
                <w:rFonts w:ascii="Times New Roman" w:hAnsi="Times New Roman"/>
                <w:b/>
              </w:rPr>
              <w:t>ет</w:t>
            </w:r>
          </w:p>
        </w:tc>
      </w:tr>
      <w:tr w:rsidR="000A7489" w:rsidRPr="009760D9" w:rsidTr="00EC0A44">
        <w:trPr>
          <w:trHeight w:val="489"/>
        </w:trPr>
        <w:tc>
          <w:tcPr>
            <w:tcW w:w="12015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:rsidR="000A7489" w:rsidRPr="00D134FE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Итого случаев: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0A7489" w:rsidRPr="009760D9" w:rsidTr="00EC0A44">
        <w:trPr>
          <w:trHeight w:val="45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</w:t>
            </w:r>
          </w:p>
        </w:tc>
        <w:tc>
          <w:tcPr>
            <w:tcW w:w="14607" w:type="dxa"/>
            <w:gridSpan w:val="14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8" w:name="_Toc276456627"/>
            <w:r w:rsidRPr="009760D9">
              <w:t>Сведения о соответствии качества услуг оказанных услуг государственным и иным стандартам (при наличии таких стандартов)</w:t>
            </w:r>
            <w:bookmarkEnd w:id="28"/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34" w:type="dxa"/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172E81">
              <w:rPr>
                <w:rFonts w:ascii="Times New Roman" w:hAnsi="Times New Roman"/>
                <w:b/>
              </w:rPr>
              <w:t>Услуга, оказываемая управляющей организацией</w:t>
            </w:r>
          </w:p>
        </w:tc>
        <w:tc>
          <w:tcPr>
            <w:tcW w:w="227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Стандарт, которому соответствует качество оказания услуги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Наименование комисси</w:t>
            </w:r>
            <w:proofErr w:type="gramStart"/>
            <w:r w:rsidRPr="009760D9">
              <w:rPr>
                <w:rFonts w:ascii="Times New Roman" w:hAnsi="Times New Roman"/>
                <w:b/>
              </w:rPr>
              <w:t>и(</w:t>
            </w:r>
            <w:proofErr w:type="gramEnd"/>
            <w:r w:rsidRPr="009760D9">
              <w:rPr>
                <w:rFonts w:ascii="Times New Roman" w:hAnsi="Times New Roman"/>
                <w:b/>
              </w:rPr>
              <w:t>или иного органа) управляющей организации давшей заключение о соответствии данному стандарту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 xml:space="preserve">Наименование комиссии (или иного органа) </w:t>
            </w:r>
            <w:proofErr w:type="spellStart"/>
            <w:r w:rsidRPr="009760D9">
              <w:rPr>
                <w:rFonts w:ascii="Times New Roman" w:hAnsi="Times New Roman"/>
                <w:b/>
              </w:rPr>
              <w:t>саморегулируемой</w:t>
            </w:r>
            <w:proofErr w:type="spellEnd"/>
            <w:r w:rsidRPr="009760D9">
              <w:rPr>
                <w:rFonts w:ascii="Times New Roman" w:hAnsi="Times New Roman"/>
                <w:b/>
              </w:rPr>
              <w:t xml:space="preserve"> организации давшей заключение о соответствии данному стандарту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Наименование органа государственной власт</w:t>
            </w:r>
            <w:proofErr w:type="gramStart"/>
            <w:r w:rsidRPr="009760D9">
              <w:rPr>
                <w:rFonts w:ascii="Times New Roman" w:hAnsi="Times New Roman"/>
                <w:b/>
              </w:rPr>
              <w:t>и(</w:t>
            </w:r>
            <w:proofErr w:type="gramEnd"/>
            <w:r w:rsidRPr="009760D9">
              <w:rPr>
                <w:rFonts w:ascii="Times New Roman" w:hAnsi="Times New Roman"/>
                <w:b/>
              </w:rPr>
              <w:t>или иного органа имеющего соответствующие полномочия) давшего заключение о соответствии данному стандарту.</w:t>
            </w:r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A7489" w:rsidRDefault="000A7489" w:rsidP="000A74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FFFFF"/>
          </w:tcPr>
          <w:p w:rsidR="000A7489" w:rsidRPr="006939B8" w:rsidRDefault="000A7489" w:rsidP="000A74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</w:t>
            </w:r>
          </w:p>
        </w:tc>
        <w:tc>
          <w:tcPr>
            <w:tcW w:w="227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7489" w:rsidRPr="000D35D7" w:rsidRDefault="000A7489" w:rsidP="000A74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51617 - 2000</w:t>
            </w:r>
          </w:p>
        </w:tc>
        <w:tc>
          <w:tcPr>
            <w:tcW w:w="3404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7489" w:rsidRPr="000D35D7" w:rsidRDefault="000A7489" w:rsidP="00D0635D">
            <w:pPr>
              <w:jc w:val="center"/>
              <w:rPr>
                <w:rFonts w:ascii="Times New Roman" w:hAnsi="Times New Roman"/>
              </w:rPr>
            </w:pPr>
            <w:r w:rsidRPr="000D35D7">
              <w:rPr>
                <w:rFonts w:ascii="Times New Roman" w:hAnsi="Times New Roman"/>
              </w:rPr>
              <w:t>нет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7489" w:rsidRPr="000D35D7" w:rsidRDefault="000A7489" w:rsidP="00D0635D">
            <w:pPr>
              <w:jc w:val="center"/>
              <w:rPr>
                <w:rFonts w:ascii="Times New Roman" w:hAnsi="Times New Roman"/>
              </w:rPr>
            </w:pPr>
            <w:r w:rsidRPr="000D35D7">
              <w:rPr>
                <w:rFonts w:ascii="Times New Roman" w:hAnsi="Times New Roman"/>
              </w:rPr>
              <w:t>нет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7489" w:rsidRPr="000D35D7" w:rsidRDefault="000A7489" w:rsidP="00D0635D">
            <w:pPr>
              <w:jc w:val="center"/>
              <w:rPr>
                <w:rFonts w:ascii="Times New Roman" w:hAnsi="Times New Roman"/>
              </w:rPr>
            </w:pPr>
            <w:r w:rsidRPr="000D35D7">
              <w:rPr>
                <w:rFonts w:ascii="Times New Roman" w:hAnsi="Times New Roman"/>
              </w:rPr>
              <w:t>нет</w:t>
            </w:r>
          </w:p>
        </w:tc>
      </w:tr>
    </w:tbl>
    <w:p w:rsidR="000A7489" w:rsidRDefault="00684F74" w:rsidP="000A7489">
      <w:r>
        <w:t xml:space="preserve"> </w:t>
      </w:r>
    </w:p>
    <w:p w:rsidR="00684F74" w:rsidRDefault="00684F74" w:rsidP="00F529FC">
      <w:pPr>
        <w:pStyle w:val="1"/>
        <w:jc w:val="center"/>
      </w:pPr>
      <w:bookmarkStart w:id="29" w:name="_Toc276456628"/>
      <w:r>
        <w:rPr>
          <w:rStyle w:val="apple-style-span"/>
        </w:rPr>
        <w:t>5. Сведения о ценах (тарифах) на коммунальные услуги.</w:t>
      </w:r>
      <w:bookmarkEnd w:id="29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128"/>
        <w:gridCol w:w="1590"/>
        <w:gridCol w:w="1276"/>
        <w:gridCol w:w="1247"/>
        <w:gridCol w:w="2438"/>
        <w:gridCol w:w="1843"/>
        <w:gridCol w:w="2126"/>
        <w:gridCol w:w="2126"/>
      </w:tblGrid>
      <w:tr w:rsidR="00684F74" w:rsidTr="00EC0A44">
        <w:trPr>
          <w:trHeight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pStyle w:val="2"/>
            </w:pPr>
            <w:bookmarkStart w:id="30" w:name="_Toc276040131"/>
            <w:bookmarkStart w:id="31" w:name="_Toc276456629"/>
            <w:r>
              <w:t>5.1.</w:t>
            </w:r>
            <w:bookmarkEnd w:id="30"/>
            <w:bookmarkEnd w:id="31"/>
          </w:p>
        </w:tc>
        <w:tc>
          <w:tcPr>
            <w:tcW w:w="14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F529FC">
            <w:pPr>
              <w:pStyle w:val="2"/>
              <w:jc w:val="center"/>
            </w:pPr>
            <w:bookmarkStart w:id="32" w:name="_Toc276040132"/>
            <w:bookmarkStart w:id="33" w:name="_Toc276456630"/>
            <w:r>
              <w:t>Информация о ценах (тарифах) на коммунальные ресурсы.</w:t>
            </w:r>
            <w:bookmarkEnd w:id="32"/>
            <w:bookmarkEnd w:id="33"/>
          </w:p>
        </w:tc>
      </w:tr>
      <w:tr w:rsidR="00684F74" w:rsidTr="00EC0A44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ресурса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закупки ресурса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и дата нормативного правового акта  устанавливающ</w:t>
            </w:r>
            <w:r>
              <w:rPr>
                <w:rFonts w:ascii="Times New Roman" w:hAnsi="Times New Roman"/>
                <w:b/>
              </w:rPr>
              <w:lastRenderedPageBreak/>
              <w:t>его цену (тариф)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Орган, издавший нормативный правовой 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Тариф (цена) применяемая управляющей организацией для </w:t>
            </w:r>
            <w:r>
              <w:rPr>
                <w:rFonts w:ascii="Times New Roman" w:hAnsi="Times New Roman"/>
                <w:b/>
              </w:rPr>
              <w:lastRenderedPageBreak/>
              <w:t>расчета размера платежей для потребителей</w:t>
            </w:r>
          </w:p>
        </w:tc>
      </w:tr>
      <w:tr w:rsidR="00684F74" w:rsidTr="00EC0A44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684F74" w:rsidTr="00EC0A44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Горячая вода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684F74" w:rsidTr="00EC0A44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684F74" w:rsidTr="00EC0A44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684F74" w:rsidTr="00EC0A44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Электроэнергия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Читаэнерго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сбыт»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2B1B79" w:rsidP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2,28 руб.</w:t>
            </w:r>
          </w:p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3,78 руб.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2,28руб.</w:t>
            </w:r>
          </w:p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3,78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 от 20.12.12г. №620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РСТ Забайкальского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2,28 руб.</w:t>
            </w:r>
          </w:p>
          <w:p w:rsidR="00684F74" w:rsidRDefault="00684F74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3,78 руб.</w:t>
            </w:r>
          </w:p>
        </w:tc>
      </w:tr>
    </w:tbl>
    <w:p w:rsidR="00684F74" w:rsidRDefault="00684F74" w:rsidP="00684F74">
      <w:pPr>
        <w:jc w:val="both"/>
      </w:pPr>
    </w:p>
    <w:p w:rsidR="00A11FCD" w:rsidRDefault="00A11FCD"/>
    <w:sectPr w:rsidR="00A11FCD" w:rsidSect="00F529FC">
      <w:headerReference w:type="default" r:id="rId11"/>
      <w:footerReference w:type="even" r:id="rId12"/>
      <w:footerReference w:type="default" r:id="rId13"/>
      <w:pgSz w:w="16838" w:h="11906" w:orient="landscape"/>
      <w:pgMar w:top="1273" w:right="536" w:bottom="709" w:left="1134" w:header="284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71" w:rsidRDefault="007D0E71" w:rsidP="000A7489">
      <w:pPr>
        <w:spacing w:after="0" w:line="240" w:lineRule="auto"/>
      </w:pPr>
      <w:r>
        <w:separator/>
      </w:r>
    </w:p>
  </w:endnote>
  <w:endnote w:type="continuationSeparator" w:id="0">
    <w:p w:rsidR="007D0E71" w:rsidRDefault="007D0E71" w:rsidP="000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4" w:rsidRDefault="001301E4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.75pt;height:125.25pt">
          <v:imagedata r:id="rId1" o:title="Безимени-1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4" w:rsidRDefault="00CB7446">
    <w:pPr>
      <w:pStyle w:val="aa"/>
    </w:pPr>
    <w:r w:rsidRPr="00CB7446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5" type="#_x0000_t176" style="position:absolute;margin-left:742.9pt;margin-top:545.75pt;width:40.35pt;height:34.75pt;rotation:360;z-index:251658240;mso-position-horizontal-relative:page;mso-position-vertical-relative:page" fillcolor="#4f81bd" strokecolor="#f2f2f2" strokeweight="3pt">
          <v:shadow on="t" type="perspective" color="#243f60" opacity=".5" offset="1pt" offset2="-1pt"/>
          <v:textbox style="mso-next-textbox:#_x0000_s1025">
            <w:txbxContent>
              <w:p w:rsidR="00684F74" w:rsidRDefault="00CB7446" w:rsidP="000A7489">
                <w:pPr>
                  <w:pStyle w:val="aa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1301E4" w:rsidRPr="001301E4">
                    <w:rPr>
                      <w:noProof/>
                      <w:sz w:val="28"/>
                      <w:szCs w:val="28"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71" w:rsidRDefault="007D0E71" w:rsidP="000A7489">
      <w:pPr>
        <w:spacing w:after="0" w:line="240" w:lineRule="auto"/>
      </w:pPr>
      <w:r>
        <w:separator/>
      </w:r>
    </w:p>
  </w:footnote>
  <w:footnote w:type="continuationSeparator" w:id="0">
    <w:p w:rsidR="007D0E71" w:rsidRDefault="007D0E71" w:rsidP="000A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4" w:rsidRPr="00F529FC" w:rsidRDefault="00EC0A44" w:rsidP="00F529FC">
    <w:pPr>
      <w:pStyle w:val="a8"/>
      <w:tabs>
        <w:tab w:val="clear" w:pos="4677"/>
        <w:tab w:val="clear" w:pos="9355"/>
        <w:tab w:val="left" w:pos="2085"/>
      </w:tabs>
      <w:spacing w:after="0" w:line="240" w:lineRule="auto"/>
      <w:jc w:val="center"/>
      <w:rPr>
        <w:rFonts w:ascii="Times New Roman" w:hAnsi="Times New Roman"/>
        <w:b/>
        <w:color w:val="000099"/>
        <w:sz w:val="28"/>
        <w:szCs w:val="28"/>
      </w:rPr>
    </w:pPr>
    <w:r w:rsidRPr="00F529FC">
      <w:rPr>
        <w:rFonts w:ascii="Times New Roman" w:hAnsi="Times New Roman"/>
        <w:b/>
        <w:color w:val="000099"/>
        <w:sz w:val="28"/>
        <w:szCs w:val="28"/>
      </w:rPr>
      <w:t>РАСКРЫТИЕ ИНФОРМАЦИИ</w:t>
    </w:r>
  </w:p>
  <w:p w:rsidR="00EC0A44" w:rsidRDefault="00684F74" w:rsidP="00F529FC">
    <w:pPr>
      <w:pStyle w:val="a8"/>
      <w:tabs>
        <w:tab w:val="clear" w:pos="4677"/>
        <w:tab w:val="clear" w:pos="9355"/>
        <w:tab w:val="left" w:pos="2085"/>
      </w:tabs>
      <w:spacing w:after="0" w:line="240" w:lineRule="auto"/>
      <w:rPr>
        <w:rFonts w:ascii="Times New Roman" w:hAnsi="Times New Roman"/>
        <w:b/>
        <w:color w:val="000099"/>
        <w:sz w:val="32"/>
        <w:szCs w:val="32"/>
      </w:rPr>
    </w:pPr>
    <w:r w:rsidRPr="00F529FC">
      <w:rPr>
        <w:rFonts w:ascii="Times New Roman" w:hAnsi="Times New Roman"/>
        <w:b/>
        <w:color w:val="000099"/>
        <w:sz w:val="28"/>
        <w:szCs w:val="28"/>
      </w:rPr>
      <w:t xml:space="preserve">                                                      </w:t>
    </w:r>
    <w:r w:rsidR="00F529FC">
      <w:rPr>
        <w:rFonts w:ascii="Times New Roman" w:hAnsi="Times New Roman"/>
        <w:b/>
        <w:color w:val="000099"/>
        <w:sz w:val="28"/>
        <w:szCs w:val="28"/>
      </w:rPr>
      <w:t xml:space="preserve">          </w:t>
    </w:r>
    <w:r w:rsidRPr="00F529FC">
      <w:rPr>
        <w:rFonts w:ascii="Times New Roman" w:hAnsi="Times New Roman"/>
        <w:b/>
        <w:color w:val="000099"/>
        <w:sz w:val="28"/>
        <w:szCs w:val="28"/>
      </w:rPr>
      <w:t xml:space="preserve">ООО УПРАВЛЯЮЩАЯ КОМПАНИЯ «НАДЕЖДА» </w:t>
    </w:r>
    <w:r w:rsidRPr="00F529FC">
      <w:rPr>
        <w:rFonts w:ascii="Times New Roman" w:hAnsi="Times New Roman"/>
        <w:b/>
        <w:color w:val="000099"/>
        <w:sz w:val="24"/>
        <w:szCs w:val="24"/>
      </w:rPr>
      <w:t xml:space="preserve">                  </w:t>
    </w:r>
    <w:r w:rsidR="00EC0A44" w:rsidRPr="00F529FC">
      <w:rPr>
        <w:rFonts w:ascii="Times New Roman" w:hAnsi="Times New Roman"/>
        <w:b/>
        <w:color w:val="000099"/>
        <w:sz w:val="24"/>
        <w:szCs w:val="24"/>
      </w:rPr>
      <w:t xml:space="preserve">                    </w:t>
    </w:r>
    <w:r w:rsidRPr="00F529FC">
      <w:rPr>
        <w:rFonts w:ascii="Times New Roman" w:hAnsi="Times New Roman"/>
        <w:b/>
        <w:color w:val="000099"/>
        <w:sz w:val="24"/>
        <w:szCs w:val="24"/>
      </w:rPr>
      <w:t xml:space="preserve"> </w:t>
    </w:r>
    <w:r w:rsidRPr="00F529FC">
      <w:rPr>
        <w:rFonts w:ascii="Times New Roman" w:hAnsi="Times New Roman"/>
        <w:b/>
        <w:color w:val="000099"/>
        <w:sz w:val="32"/>
        <w:szCs w:val="32"/>
      </w:rPr>
      <w:t>2013 год</w:t>
    </w:r>
  </w:p>
  <w:p w:rsidR="00F529FC" w:rsidRPr="00F529FC" w:rsidRDefault="00F529FC" w:rsidP="00F529FC">
    <w:pPr>
      <w:pStyle w:val="a8"/>
      <w:tabs>
        <w:tab w:val="clear" w:pos="4677"/>
        <w:tab w:val="clear" w:pos="9355"/>
        <w:tab w:val="left" w:pos="2085"/>
      </w:tabs>
      <w:spacing w:after="0" w:line="240" w:lineRule="auto"/>
      <w:rPr>
        <w:color w:val="000099"/>
        <w:u w:val="single"/>
      </w:rPr>
    </w:pP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F2"/>
    <w:multiLevelType w:val="hybridMultilevel"/>
    <w:tmpl w:val="FAA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6A"/>
    <w:multiLevelType w:val="hybridMultilevel"/>
    <w:tmpl w:val="A68C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7BC1"/>
    <w:multiLevelType w:val="hybridMultilevel"/>
    <w:tmpl w:val="ECE0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14A2C"/>
    <w:multiLevelType w:val="hybridMultilevel"/>
    <w:tmpl w:val="74AA0A98"/>
    <w:lvl w:ilvl="0" w:tplc="1C3233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22A4"/>
    <w:multiLevelType w:val="hybridMultilevel"/>
    <w:tmpl w:val="43ACAB6E"/>
    <w:lvl w:ilvl="0" w:tplc="5FB0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D4B"/>
    <w:multiLevelType w:val="hybridMultilevel"/>
    <w:tmpl w:val="2A7C1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019E4"/>
    <w:multiLevelType w:val="hybridMultilevel"/>
    <w:tmpl w:val="BFBE4D42"/>
    <w:lvl w:ilvl="0" w:tplc="848C63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1F497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12EB3"/>
    <w:multiLevelType w:val="hybridMultilevel"/>
    <w:tmpl w:val="544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4330"/>
    <w:multiLevelType w:val="hybridMultilevel"/>
    <w:tmpl w:val="A1C0D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72F3A"/>
    <w:multiLevelType w:val="hybridMultilevel"/>
    <w:tmpl w:val="1D1C2F44"/>
    <w:lvl w:ilvl="0" w:tplc="496C48E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312D"/>
    <w:multiLevelType w:val="hybridMultilevel"/>
    <w:tmpl w:val="4B9882CE"/>
    <w:lvl w:ilvl="0" w:tplc="F5DA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F83A7F"/>
    <w:multiLevelType w:val="hybridMultilevel"/>
    <w:tmpl w:val="86366F2A"/>
    <w:lvl w:ilvl="0" w:tplc="4C2E1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1F497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366E04"/>
    <w:multiLevelType w:val="hybridMultilevel"/>
    <w:tmpl w:val="6A022ED2"/>
    <w:lvl w:ilvl="0" w:tplc="288C0844">
      <w:start w:val="1"/>
      <w:numFmt w:val="decimal"/>
      <w:lvlText w:val="%1)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3">
    <w:nsid w:val="75963EC7"/>
    <w:multiLevelType w:val="multilevel"/>
    <w:tmpl w:val="35345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7210C50"/>
    <w:multiLevelType w:val="hybridMultilevel"/>
    <w:tmpl w:val="12EE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3233E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489"/>
    <w:rsid w:val="00070FCA"/>
    <w:rsid w:val="00081E48"/>
    <w:rsid w:val="000A7489"/>
    <w:rsid w:val="001000EB"/>
    <w:rsid w:val="001052D7"/>
    <w:rsid w:val="001301E4"/>
    <w:rsid w:val="00267BF8"/>
    <w:rsid w:val="002B1B79"/>
    <w:rsid w:val="002D14C6"/>
    <w:rsid w:val="002F1784"/>
    <w:rsid w:val="003739C6"/>
    <w:rsid w:val="003C1456"/>
    <w:rsid w:val="00410084"/>
    <w:rsid w:val="00445ADE"/>
    <w:rsid w:val="004461A4"/>
    <w:rsid w:val="005373D8"/>
    <w:rsid w:val="00573930"/>
    <w:rsid w:val="005C54F0"/>
    <w:rsid w:val="005F2F61"/>
    <w:rsid w:val="00684F74"/>
    <w:rsid w:val="00774590"/>
    <w:rsid w:val="007D0E71"/>
    <w:rsid w:val="007E797A"/>
    <w:rsid w:val="007F1125"/>
    <w:rsid w:val="009669A6"/>
    <w:rsid w:val="009851CF"/>
    <w:rsid w:val="009D1CE2"/>
    <w:rsid w:val="00A11FCD"/>
    <w:rsid w:val="00A26E7A"/>
    <w:rsid w:val="00A94ABA"/>
    <w:rsid w:val="00AB53F3"/>
    <w:rsid w:val="00B05964"/>
    <w:rsid w:val="00C551FC"/>
    <w:rsid w:val="00C87510"/>
    <w:rsid w:val="00CB7446"/>
    <w:rsid w:val="00D0635D"/>
    <w:rsid w:val="00D744C3"/>
    <w:rsid w:val="00D845D5"/>
    <w:rsid w:val="00DC289D"/>
    <w:rsid w:val="00EA149D"/>
    <w:rsid w:val="00EC0A44"/>
    <w:rsid w:val="00F376C7"/>
    <w:rsid w:val="00F529FC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3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3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3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3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9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9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9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39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73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A74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A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489"/>
    <w:pPr>
      <w:ind w:left="720"/>
      <w:contextualSpacing/>
    </w:pPr>
  </w:style>
  <w:style w:type="character" w:customStyle="1" w:styleId="apple-style-span">
    <w:name w:val="apple-style-span"/>
    <w:basedOn w:val="a0"/>
    <w:rsid w:val="000A7489"/>
  </w:style>
  <w:style w:type="paragraph" w:customStyle="1" w:styleId="a7">
    <w:name w:val="Знак"/>
    <w:basedOn w:val="a"/>
    <w:rsid w:val="000A748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51">
    <w:name w:val="Знак5"/>
    <w:basedOn w:val="a"/>
    <w:rsid w:val="000A748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A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48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48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48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7489"/>
  </w:style>
  <w:style w:type="paragraph" w:styleId="ae">
    <w:name w:val="TOC Heading"/>
    <w:basedOn w:val="1"/>
    <w:next w:val="a"/>
    <w:uiPriority w:val="39"/>
    <w:qFormat/>
    <w:rsid w:val="000A7489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0A7489"/>
    <w:pPr>
      <w:tabs>
        <w:tab w:val="right" w:leader="dot" w:pos="14560"/>
      </w:tabs>
    </w:pPr>
    <w:rPr>
      <w:rFonts w:ascii="Times New Roman" w:hAnsi="Times New Roman"/>
      <w:b/>
      <w:noProof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A7489"/>
    <w:pPr>
      <w:tabs>
        <w:tab w:val="right" w:leader="dot" w:pos="14601"/>
      </w:tabs>
      <w:ind w:left="220"/>
    </w:pPr>
  </w:style>
  <w:style w:type="character" w:styleId="af">
    <w:name w:val="Hyperlink"/>
    <w:uiPriority w:val="99"/>
    <w:unhideWhenUsed/>
    <w:rsid w:val="000A7489"/>
    <w:rPr>
      <w:color w:val="0000FF"/>
      <w:u w:val="single"/>
    </w:rPr>
  </w:style>
  <w:style w:type="paragraph" w:styleId="af0">
    <w:name w:val="Document Map"/>
    <w:basedOn w:val="a"/>
    <w:link w:val="af1"/>
    <w:semiHidden/>
    <w:rsid w:val="000A7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0A7489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jda2009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ormagkh.ru/mymanager/organization/7642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/mymanager/organization/764257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BDB3-BCE3-486C-A830-473E3339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2014-03-26T01:40:00Z</cp:lastPrinted>
  <dcterms:created xsi:type="dcterms:W3CDTF">2014-03-28T04:57:00Z</dcterms:created>
  <dcterms:modified xsi:type="dcterms:W3CDTF">2014-03-31T05:09:00Z</dcterms:modified>
</cp:coreProperties>
</file>